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67BE5" w14:textId="09E64A2E" w:rsidR="00855F26" w:rsidRPr="00207615" w:rsidRDefault="00855F26" w:rsidP="00855F26">
      <w:pPr>
        <w:pStyle w:val="Header"/>
        <w:tabs>
          <w:tab w:val="right" w:pos="9630"/>
          <w:tab w:val="right" w:pos="13323"/>
        </w:tabs>
        <w:rPr>
          <w:rFonts w:cs="Arial"/>
          <w:sz w:val="24"/>
          <w:szCs w:val="24"/>
          <w:lang w:eastAsia="ja-JP"/>
        </w:rPr>
      </w:pPr>
      <w:r w:rsidRPr="00207615">
        <w:rPr>
          <w:rFonts w:cs="Arial"/>
          <w:sz w:val="24"/>
          <w:szCs w:val="24"/>
        </w:rPr>
        <w:t>3GPP TSG-RAN WG4 Meeting #</w:t>
      </w:r>
      <w:r w:rsidR="0072481E">
        <w:rPr>
          <w:rFonts w:cs="Arial"/>
          <w:sz w:val="24"/>
          <w:szCs w:val="24"/>
        </w:rPr>
        <w:t>100</w:t>
      </w:r>
      <w:r>
        <w:rPr>
          <w:rFonts w:cs="Arial"/>
          <w:sz w:val="24"/>
          <w:szCs w:val="24"/>
        </w:rPr>
        <w:t>-e</w:t>
      </w:r>
      <w:r w:rsidRPr="00207615">
        <w:rPr>
          <w:rFonts w:cs="Arial"/>
          <w:sz w:val="24"/>
          <w:szCs w:val="24"/>
        </w:rPr>
        <w:tab/>
      </w:r>
      <w:r w:rsidRPr="004E3B8E">
        <w:rPr>
          <w:rFonts w:cs="Arial"/>
          <w:color w:val="000000"/>
          <w:sz w:val="24"/>
          <w:szCs w:val="24"/>
        </w:rPr>
        <w:t>R4-</w:t>
      </w:r>
      <w:r>
        <w:rPr>
          <w:rFonts w:cs="Arial"/>
          <w:color w:val="000000"/>
          <w:sz w:val="24"/>
          <w:szCs w:val="24"/>
        </w:rPr>
        <w:t>21</w:t>
      </w:r>
      <w:r w:rsidR="00B56F30">
        <w:rPr>
          <w:rFonts w:cs="Arial"/>
          <w:color w:val="000000"/>
          <w:sz w:val="24"/>
          <w:szCs w:val="24"/>
        </w:rPr>
        <w:t>14199</w:t>
      </w:r>
    </w:p>
    <w:p w14:paraId="6B0BE7E4" w14:textId="7713F4F6" w:rsidR="00855F26" w:rsidRPr="00C51EC1" w:rsidRDefault="00855F26" w:rsidP="00855F26">
      <w:pPr>
        <w:pStyle w:val="Header"/>
        <w:rPr>
          <w:rFonts w:eastAsia="SimSun"/>
          <w:sz w:val="24"/>
          <w:szCs w:val="24"/>
          <w:lang w:eastAsia="zh-CN"/>
        </w:rPr>
      </w:pPr>
      <w:r>
        <w:rPr>
          <w:rFonts w:eastAsia="SimSun"/>
          <w:sz w:val="24"/>
          <w:szCs w:val="24"/>
          <w:lang w:eastAsia="zh-CN"/>
        </w:rPr>
        <w:t xml:space="preserve">Online Meeting, </w:t>
      </w:r>
      <w:r w:rsidR="0072481E">
        <w:rPr>
          <w:rFonts w:eastAsia="SimSun"/>
          <w:sz w:val="24"/>
          <w:szCs w:val="24"/>
          <w:lang w:eastAsia="zh-CN"/>
        </w:rPr>
        <w:t>Aug</w:t>
      </w:r>
      <w:r>
        <w:rPr>
          <w:rFonts w:eastAsia="SimSun"/>
          <w:sz w:val="24"/>
          <w:szCs w:val="24"/>
          <w:lang w:eastAsia="zh-CN"/>
        </w:rPr>
        <w:t xml:space="preserve"> 1</w:t>
      </w:r>
      <w:r w:rsidR="0072481E">
        <w:rPr>
          <w:rFonts w:eastAsia="SimSun"/>
          <w:sz w:val="24"/>
          <w:szCs w:val="24"/>
          <w:lang w:eastAsia="zh-CN"/>
        </w:rPr>
        <w:t>6</w:t>
      </w:r>
      <w:r>
        <w:rPr>
          <w:rFonts w:eastAsia="SimSun"/>
          <w:sz w:val="24"/>
          <w:szCs w:val="24"/>
          <w:lang w:eastAsia="zh-CN"/>
        </w:rPr>
        <w:t xml:space="preserve"> – 27, 2021</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103B137D"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4933DF">
        <w:rPr>
          <w:rFonts w:ascii="Arial" w:hAnsi="Arial"/>
          <w:sz w:val="24"/>
          <w:lang w:val="en-US"/>
        </w:rPr>
        <w:t>9</w:t>
      </w:r>
      <w:r w:rsidR="00F552C4">
        <w:rPr>
          <w:rFonts w:ascii="Arial" w:hAnsi="Arial"/>
          <w:sz w:val="24"/>
          <w:lang w:val="en-US"/>
        </w:rPr>
        <w:t>.</w:t>
      </w:r>
      <w:r w:rsidR="004933DF">
        <w:rPr>
          <w:rFonts w:ascii="Arial" w:hAnsi="Arial"/>
          <w:sz w:val="24"/>
          <w:lang w:val="en-US"/>
        </w:rPr>
        <w:t>2</w:t>
      </w:r>
      <w:r w:rsidR="00691AEC">
        <w:rPr>
          <w:rFonts w:ascii="Arial" w:hAnsi="Arial"/>
          <w:sz w:val="24"/>
          <w:lang w:val="en-US"/>
        </w:rPr>
        <w:t>1.</w:t>
      </w:r>
      <w:r w:rsidR="004933DF">
        <w:rPr>
          <w:rFonts w:ascii="Arial" w:hAnsi="Arial"/>
          <w:sz w:val="24"/>
          <w:lang w:val="en-US"/>
        </w:rPr>
        <w:t>2</w:t>
      </w:r>
      <w:r w:rsidR="00F552C4">
        <w:rPr>
          <w:rFonts w:ascii="Arial" w:hAnsi="Arial"/>
          <w:sz w:val="24"/>
          <w:lang w:val="en-US"/>
        </w:rPr>
        <w:t>.</w:t>
      </w:r>
      <w:r w:rsidR="004933DF">
        <w:rPr>
          <w:rFonts w:ascii="Arial" w:hAnsi="Arial"/>
          <w:sz w:val="24"/>
          <w:lang w:val="en-US"/>
        </w:rPr>
        <w:t>3</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4AB00B6D"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C77529">
        <w:rPr>
          <w:rFonts w:ascii="Arial" w:hAnsi="Arial"/>
          <w:sz w:val="24"/>
          <w:lang w:val="en-US"/>
        </w:rPr>
        <w:t xml:space="preserve">On </w:t>
      </w:r>
      <w:r w:rsidR="004933DF">
        <w:rPr>
          <w:rFonts w:ascii="Arial" w:hAnsi="Arial"/>
          <w:sz w:val="24"/>
          <w:lang w:val="en-US"/>
        </w:rPr>
        <w:t>latency</w:t>
      </w:r>
      <w:r w:rsidR="003B0053">
        <w:rPr>
          <w:rFonts w:ascii="Arial" w:hAnsi="Arial"/>
          <w:sz w:val="24"/>
          <w:lang w:val="en-US"/>
        </w:rPr>
        <w:t xml:space="preserve"> </w:t>
      </w:r>
      <w:r w:rsidR="004933DF">
        <w:rPr>
          <w:rFonts w:ascii="Arial" w:hAnsi="Arial"/>
          <w:sz w:val="24"/>
          <w:lang w:val="en-US"/>
        </w:rPr>
        <w:t xml:space="preserve">reduction of </w:t>
      </w:r>
      <w:r w:rsidR="00F014B8">
        <w:rPr>
          <w:rFonts w:ascii="Arial" w:hAnsi="Arial"/>
          <w:sz w:val="24"/>
          <w:lang w:val="en-US"/>
        </w:rPr>
        <w:t xml:space="preserve">NR </w:t>
      </w:r>
      <w:r w:rsidR="004933DF">
        <w:rPr>
          <w:rFonts w:ascii="Arial" w:hAnsi="Arial"/>
          <w:sz w:val="24"/>
          <w:lang w:val="en-US"/>
        </w:rPr>
        <w:t>positioning</w:t>
      </w:r>
      <w:r w:rsidR="00AA48F2">
        <w:rPr>
          <w:rFonts w:ascii="Arial" w:hAnsi="Arial"/>
          <w:sz w:val="24"/>
          <w:lang w:val="en-US"/>
        </w:rPr>
        <w:t xml:space="preserve"> meas</w:t>
      </w:r>
      <w:r w:rsidR="00955BB0">
        <w:rPr>
          <w:rFonts w:ascii="Arial" w:hAnsi="Arial"/>
          <w:sz w:val="24"/>
          <w:lang w:val="en-US"/>
        </w:rPr>
        <w:t>urement</w:t>
      </w:r>
      <w:r w:rsidR="0031497B">
        <w:rPr>
          <w:rFonts w:ascii="Arial" w:hAnsi="Arial"/>
          <w:sz w:val="24"/>
          <w:lang w:val="en-US"/>
        </w:rPr>
        <w:t>s</w:t>
      </w:r>
      <w:r w:rsidR="00092376">
        <w:rPr>
          <w:rFonts w:ascii="Arial" w:hAnsi="Arial"/>
          <w:sz w:val="24"/>
          <w:lang w:val="en-US"/>
        </w:rPr>
        <w:t xml:space="preserve"> </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2981EB83" w14:textId="4C97F4C7" w:rsidR="00EF12A1" w:rsidRPr="00640990" w:rsidRDefault="00237CB7" w:rsidP="00832903">
      <w:pPr>
        <w:rPr>
          <w:sz w:val="22"/>
          <w:szCs w:val="22"/>
          <w:lang w:val="en-US"/>
        </w:rPr>
      </w:pPr>
      <w:r>
        <w:rPr>
          <w:noProof/>
          <w:color w:val="FF0000"/>
          <w:sz w:val="22"/>
          <w:szCs w:val="22"/>
          <w:lang w:val="en-US"/>
        </w:rPr>
        <mc:AlternateContent>
          <mc:Choice Requires="wps">
            <w:drawing>
              <wp:anchor distT="0" distB="0" distL="114300" distR="114300" simplePos="0" relativeHeight="251659264" behindDoc="0" locked="0" layoutInCell="1" allowOverlap="1" wp14:anchorId="5F7E89C0" wp14:editId="6041640F">
                <wp:simplePos x="0" y="0"/>
                <wp:positionH relativeFrom="column">
                  <wp:posOffset>1270</wp:posOffset>
                </wp:positionH>
                <wp:positionV relativeFrom="paragraph">
                  <wp:posOffset>384175</wp:posOffset>
                </wp:positionV>
                <wp:extent cx="6153150" cy="1466850"/>
                <wp:effectExtent l="0" t="0" r="19050" b="19050"/>
                <wp:wrapNone/>
                <wp:docPr id="1" name="Rectangle 1"/>
                <wp:cNvGraphicFramePr/>
                <a:graphic xmlns:a="http://schemas.openxmlformats.org/drawingml/2006/main">
                  <a:graphicData uri="http://schemas.microsoft.com/office/word/2010/wordprocessingShape">
                    <wps:wsp>
                      <wps:cNvSpPr/>
                      <wps:spPr>
                        <a:xfrm>
                          <a:off x="0" y="0"/>
                          <a:ext cx="6153150" cy="14668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2542F9" id="Rectangle 1" o:spid="_x0000_s1026" style="position:absolute;margin-left:.1pt;margin-top:30.25pt;width:484.5pt;height:11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ZfJkwIAAIUFAAAOAAAAZHJzL2Uyb0RvYy54bWysVFFv2yAQfp+0/4B4Xx1nSdZZdaqoVadJ&#10;VVe1nfpMMcRImGNA4mS/fgc4TtZVe5jmB8xxd9/dfdxxcbnrNNkK5xWYmpZnE0qE4dAos67p96eb&#10;D+eU+MBMwzQYUdO98PRy+f7dRW8rMYUWdCMcQRDjq97WtA3BVkXheSs65s/ACoNKCa5jAUW3LhrH&#10;ekTvdDGdTBZFD66xDrjwHk+vs5IuE76UgodvUnoRiK4p5hbS6tL6EtdiecGqtWO2VXxIg/1DFh1T&#10;BoOOUNcsMLJx6g+oTnEHHmQ449AVIKXiItWA1ZSTV9U8tsyKVAuS4+1Ik/9/sPxue++IavDuKDGs&#10;wyt6QNKYWWtBykhPb32FVo/23g2Sx22sdSddF/9YBdklSvcjpWIXCMfDRTn/WM6ReY66crZYnKOA&#10;OMXR3TofvgjoSNzU1GH4RCXb3vqQTQ8mMZqBG6U1nrNKm7h60KqJZ0mIjSOutCNbhlcedqkGjHZi&#10;hVL0LGJluZa0C3stMuqDkEgJZj9NiaRmPGIyzoUJZVa1rBE51HyC31Da6JEK1QYBI7LEJEfsAeD3&#10;fA/YuezBPrqK1Muj8+RviWXn0SNFBhNG504ZcG8BaKxqiJztDyRlaiJLL9DssWEc5Enylt8ovLZb&#10;5sM9czg6eNX4HIRvuEgNfU1h2FHSgvv51nm0x45GLSU9jmJN/Y8Nc4IS/dVgr38uZ7M4u0mYzT9N&#10;UXCnmpdTjdl0V4BXj/2M2aVttA/6sJUOumd8NVYxKqqY4Ri7pjy4g3AV8hOB7w4Xq1Uyw3m1LNya&#10;R8sjeGQ1tuXT7pk5O/RuwLa/g8PYsupVC2fb6GlgtQkgVervI68D3zjrqXGGdyk+Jqdysjq+nstf&#10;AAAA//8DAFBLAwQUAAYACAAAACEABYKbyN0AAAAHAQAADwAAAGRycy9kb3ducmV2LnhtbEyOT0vD&#10;QBDF74LfYRnBS7GbFBpMzKaIovQgglUP3ibJmI3Nzobsto3f3vGkx/eH937lZnaDOtIUes8G0mUC&#10;irjxbc+dgbfXh6trUCEitzh4JgPfFGBTnZ+VWLT+xC903MVOyQiHAg3YGMdC69BYchiWfiSW7NNP&#10;DqPIqdPthCcZd4NeJUmmHfYsDxZHurPU7HcHZ+BjO8fuK32MT3tcvC+2tm6e72tjLi/m2xtQkeb4&#10;V4ZffEGHSphqf+A2qMHASnoGsmQNStI8y8Woxc7TNeiq1P/5qx8AAAD//wMAUEsBAi0AFAAGAAgA&#10;AAAhALaDOJL+AAAA4QEAABMAAAAAAAAAAAAAAAAAAAAAAFtDb250ZW50X1R5cGVzXS54bWxQSwEC&#10;LQAUAAYACAAAACEAOP0h/9YAAACUAQAACwAAAAAAAAAAAAAAAAAvAQAAX3JlbHMvLnJlbHNQSwEC&#10;LQAUAAYACAAAACEA0p2XyZMCAACFBQAADgAAAAAAAAAAAAAAAAAuAgAAZHJzL2Uyb0RvYy54bWxQ&#10;SwECLQAUAAYACAAAACEABYKbyN0AAAAHAQAADwAAAAAAAAAAAAAAAADtBAAAZHJzL2Rvd25yZXYu&#10;eG1sUEsFBgAAAAAEAAQA8wAAAPcFAAAAAA==&#10;" filled="f" strokecolor="black [3213]" strokeweight="1pt"/>
            </w:pict>
          </mc:Fallback>
        </mc:AlternateContent>
      </w:r>
      <w:r w:rsidR="00102BC4" w:rsidRPr="00640990">
        <w:rPr>
          <w:sz w:val="22"/>
          <w:szCs w:val="22"/>
          <w:lang w:val="en-US"/>
        </w:rPr>
        <w:t xml:space="preserve">The </w:t>
      </w:r>
      <w:r w:rsidR="00F16BE4" w:rsidRPr="00640990">
        <w:rPr>
          <w:sz w:val="22"/>
          <w:szCs w:val="22"/>
          <w:lang w:val="en-US"/>
        </w:rPr>
        <w:t xml:space="preserve">WID </w:t>
      </w:r>
      <w:r w:rsidR="00B5050E">
        <w:rPr>
          <w:sz w:val="22"/>
          <w:szCs w:val="22"/>
          <w:lang w:val="en-US"/>
        </w:rPr>
        <w:t>[1]</w:t>
      </w:r>
      <w:r w:rsidR="00F16BE4" w:rsidRPr="00640990">
        <w:rPr>
          <w:sz w:val="22"/>
          <w:szCs w:val="22"/>
          <w:lang w:val="en-US"/>
        </w:rPr>
        <w:t xml:space="preserve"> for </w:t>
      </w:r>
      <w:r w:rsidR="00EF12A1" w:rsidRPr="00640990">
        <w:rPr>
          <w:sz w:val="22"/>
          <w:szCs w:val="22"/>
          <w:lang w:val="en-US"/>
        </w:rPr>
        <w:t xml:space="preserve">Rel-17 NR positioning enhancements </w:t>
      </w:r>
      <w:r w:rsidR="00F16BE4" w:rsidRPr="00640990">
        <w:rPr>
          <w:sz w:val="22"/>
          <w:szCs w:val="22"/>
          <w:lang w:val="en-US"/>
        </w:rPr>
        <w:t xml:space="preserve">includes the following objectives related to </w:t>
      </w:r>
      <w:r w:rsidR="00640990" w:rsidRPr="00640990">
        <w:rPr>
          <w:sz w:val="22"/>
          <w:szCs w:val="22"/>
          <w:lang w:val="en-US"/>
        </w:rPr>
        <w:t>latency reduction for NR positioning measurements</w:t>
      </w:r>
    </w:p>
    <w:p w14:paraId="7475A4C4" w14:textId="2593F33C" w:rsidR="00EF12A1" w:rsidRPr="00EF12A1" w:rsidRDefault="00EF12A1" w:rsidP="00320BA1">
      <w:pPr>
        <w:numPr>
          <w:ilvl w:val="0"/>
          <w:numId w:val="29"/>
        </w:numPr>
        <w:tabs>
          <w:tab w:val="clear" w:pos="720"/>
          <w:tab w:val="num" w:pos="644"/>
        </w:tabs>
        <w:ind w:left="644"/>
        <w:rPr>
          <w:sz w:val="22"/>
          <w:szCs w:val="22"/>
          <w:lang w:val="en-US"/>
        </w:rPr>
      </w:pPr>
      <w:r w:rsidRPr="00EF12A1">
        <w:rPr>
          <w:sz w:val="22"/>
          <w:szCs w:val="22"/>
        </w:rPr>
        <w:t>Specify the enhancements of signalling, and procedures for improving positioning latency of the Rel-16 NR positioning methods, for DL and DL+UL positioning methods, including:</w:t>
      </w:r>
    </w:p>
    <w:p w14:paraId="603EE086" w14:textId="10B4388D" w:rsidR="00EF12A1" w:rsidRPr="00EF12A1" w:rsidRDefault="00EF12A1" w:rsidP="00320BA1">
      <w:pPr>
        <w:numPr>
          <w:ilvl w:val="1"/>
          <w:numId w:val="29"/>
        </w:numPr>
        <w:tabs>
          <w:tab w:val="clear" w:pos="1440"/>
          <w:tab w:val="num" w:pos="1364"/>
        </w:tabs>
        <w:ind w:left="1364"/>
        <w:rPr>
          <w:sz w:val="22"/>
          <w:szCs w:val="22"/>
          <w:lang w:val="en-US"/>
        </w:rPr>
      </w:pPr>
      <w:r w:rsidRPr="00EF12A1">
        <w:rPr>
          <w:sz w:val="22"/>
          <w:szCs w:val="22"/>
        </w:rPr>
        <w:t>Latency reduction related to the request and response of location measurements or location estimate and positioning assistance data; [RAN2, RAN3, RAN1]</w:t>
      </w:r>
    </w:p>
    <w:p w14:paraId="67384F1E" w14:textId="7CEB111D" w:rsidR="00EF12A1" w:rsidRPr="00EF12A1" w:rsidRDefault="00EF12A1" w:rsidP="00320BA1">
      <w:pPr>
        <w:numPr>
          <w:ilvl w:val="1"/>
          <w:numId w:val="29"/>
        </w:numPr>
        <w:tabs>
          <w:tab w:val="clear" w:pos="1440"/>
          <w:tab w:val="num" w:pos="1364"/>
        </w:tabs>
        <w:ind w:left="1364"/>
        <w:rPr>
          <w:sz w:val="22"/>
          <w:szCs w:val="22"/>
          <w:lang w:val="en-US"/>
        </w:rPr>
      </w:pPr>
      <w:r w:rsidRPr="00EF12A1">
        <w:rPr>
          <w:sz w:val="22"/>
          <w:szCs w:val="22"/>
        </w:rPr>
        <w:t xml:space="preserve">Latency reduction related to the time needed to perform UE measurements; [RAN1, </w:t>
      </w:r>
      <w:r w:rsidRPr="00EF12A1">
        <w:rPr>
          <w:sz w:val="22"/>
          <w:szCs w:val="22"/>
          <w:highlight w:val="yellow"/>
        </w:rPr>
        <w:t>RAN4</w:t>
      </w:r>
      <w:r w:rsidRPr="00EF12A1">
        <w:rPr>
          <w:sz w:val="22"/>
          <w:szCs w:val="22"/>
        </w:rPr>
        <w:t>]</w:t>
      </w:r>
    </w:p>
    <w:p w14:paraId="1C08FE07" w14:textId="193CCA32" w:rsidR="00EF12A1" w:rsidRPr="00CD229B" w:rsidRDefault="00EF12A1" w:rsidP="00320BA1">
      <w:pPr>
        <w:numPr>
          <w:ilvl w:val="1"/>
          <w:numId w:val="29"/>
        </w:numPr>
        <w:tabs>
          <w:tab w:val="clear" w:pos="1440"/>
          <w:tab w:val="num" w:pos="1364"/>
        </w:tabs>
        <w:ind w:left="1364"/>
        <w:rPr>
          <w:sz w:val="22"/>
          <w:szCs w:val="22"/>
          <w:lang w:val="en-US"/>
        </w:rPr>
      </w:pPr>
      <w:r w:rsidRPr="00EF12A1">
        <w:rPr>
          <w:sz w:val="22"/>
          <w:szCs w:val="22"/>
        </w:rPr>
        <w:t xml:space="preserve">Latency reduction related to the measurement gap; [RAN1, </w:t>
      </w:r>
      <w:r w:rsidRPr="00EF12A1">
        <w:rPr>
          <w:sz w:val="22"/>
          <w:szCs w:val="22"/>
          <w:highlight w:val="yellow"/>
        </w:rPr>
        <w:t>RAN4</w:t>
      </w:r>
      <w:r w:rsidRPr="00EF12A1">
        <w:rPr>
          <w:sz w:val="22"/>
          <w:szCs w:val="22"/>
        </w:rPr>
        <w:t>, RAN2]</w:t>
      </w:r>
    </w:p>
    <w:p w14:paraId="2AD639E9" w14:textId="77777777" w:rsidR="00320BA1" w:rsidRDefault="00320BA1" w:rsidP="00B079B0">
      <w:pPr>
        <w:rPr>
          <w:sz w:val="22"/>
          <w:szCs w:val="22"/>
          <w:lang w:val="en-US"/>
        </w:rPr>
      </w:pPr>
    </w:p>
    <w:p w14:paraId="2359A2B2" w14:textId="0A762A0A" w:rsidR="00DF15E7" w:rsidRDefault="00320BA1" w:rsidP="00B079B0">
      <w:pPr>
        <w:rPr>
          <w:sz w:val="22"/>
          <w:szCs w:val="22"/>
          <w:lang w:val="en-US"/>
        </w:rPr>
      </w:pPr>
      <w:r>
        <w:rPr>
          <w:noProof/>
          <w:color w:val="FF0000"/>
          <w:sz w:val="22"/>
          <w:szCs w:val="22"/>
          <w:lang w:val="en-US"/>
        </w:rPr>
        <mc:AlternateContent>
          <mc:Choice Requires="wps">
            <w:drawing>
              <wp:anchor distT="0" distB="0" distL="114300" distR="114300" simplePos="0" relativeHeight="251661312" behindDoc="0" locked="0" layoutInCell="1" allowOverlap="1" wp14:anchorId="4C0F8D37" wp14:editId="153ADE2E">
                <wp:simplePos x="0" y="0"/>
                <wp:positionH relativeFrom="column">
                  <wp:posOffset>1270</wp:posOffset>
                </wp:positionH>
                <wp:positionV relativeFrom="paragraph">
                  <wp:posOffset>412750</wp:posOffset>
                </wp:positionV>
                <wp:extent cx="6153150" cy="302895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6153150" cy="30289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00B65B" id="Rectangle 2" o:spid="_x0000_s1026" style="position:absolute;margin-left:.1pt;margin-top:32.5pt;width:484.5pt;height:23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6/alAIAAIUFAAAOAAAAZHJzL2Uyb0RvYy54bWysVE1v2zAMvQ/YfxB0X/3RpmuDOkXQosOA&#10;og3aDj2rshQbkEVNUuJkv36UZDtBV+wwzAdZFMlH8oni1fWuU2QrrGtBV7Q4ySkRmkPd6nVFf7zc&#10;fbmgxHmma6ZAi4ruhaPXi8+frnozFyU0oGphCYJoN+9NRRvvzTzLHG9Ex9wJGKFRKcF2zKNo11lt&#10;WY/oncrKPD/PerC1scCFc3h6m5R0EfGlFNw/SumEJ6qimJuPq43rW1izxRWbry0zTcuHNNg/ZNGx&#10;VmPQCeqWeUY2tv0Dqmu5BQfSn3DoMpCy5SLWgNUU+btqnhtmRKwFyXFmosn9P1j+sF1Z0tYVLSnR&#10;rMMrekLSmF4rQcpAT2/cHK2ezcoOksNtqHUnbRf+WAXZRUr3E6Vi5wnHw/NidlrMkHmOutO8vLhE&#10;AXGyg7uxzn8T0JGwqajF8JFKtr13PpmOJiGahrtWKTxnc6XD6kC1dTiLQmgccaMs2TK8cr8rhmhH&#10;Vhg7eGahslRL3Pm9Egn1SUikBLMvYyKxGQ+YjHOhfZFUDatFCjXL8RuDjVnEQpVGwIAsMckJewAY&#10;LRPIiJ3KHuyDq4i9PDnnf0ssOU8eMTJoPzl3rQb7EYDCqobIyX4kKVETWHqDeo8NYyG9JGf4XYvX&#10;ds+cXzGLTwevGseBf8RFKugrCsOOkgbsr4/Ogz12NGop6fEpVtT93DArKFHfNfb6ZXF2Ft5uFM5m&#10;X0sU7LHm7VijN90N4NUXOHgMj9tg79W4lRa6V5wayxAVVUxzjF1R7u0o3Pg0InDucLFcRjN8r4b5&#10;e/1seAAPrIa2fNm9MmuG3vXY9g8wPls2f9fCyTZ4alhuPMg29veB14FvfOuxcYa5FIbJsRytDtNz&#10;8RsAAP//AwBQSwMEFAAGAAgAAAAhAG+zK6zfAAAABwEAAA8AAABkcnMvZG93bnJldi54bWxMj0FL&#10;w0AQhe+C/2EZwUuxmwYbbMykiKL0IAWrHrxNsmsSm50N2W0b/73jSY9v3uO9b4r15Hp1tGPoPCMs&#10;5gkoy7U3HTcIb6+PVzegQiQ21Hu2CN82wLo8PysoN/7EL/a4i42SEg45IbQxDrnWoW6tozD3g2Xx&#10;Pv3oKIocG21GOkm563WaJJl21LEstDTY+9bW+93BIXxspth8LZ7i855m77NNW9Xbhwrx8mK6uwUV&#10;7RT/wvCLL+hQClPlD2yC6hFSySFkS3lI3FW2kkOFsLxOE9Blof/zlz8AAAD//wMAUEsBAi0AFAAG&#10;AAgAAAAhALaDOJL+AAAA4QEAABMAAAAAAAAAAAAAAAAAAAAAAFtDb250ZW50X1R5cGVzXS54bWxQ&#10;SwECLQAUAAYACAAAACEAOP0h/9YAAACUAQAACwAAAAAAAAAAAAAAAAAvAQAAX3JlbHMvLnJlbHNQ&#10;SwECLQAUAAYACAAAACEAy8+v2pQCAACFBQAADgAAAAAAAAAAAAAAAAAuAgAAZHJzL2Uyb0RvYy54&#10;bWxQSwECLQAUAAYACAAAACEAb7MrrN8AAAAHAQAADwAAAAAAAAAAAAAAAADuBAAAZHJzL2Rvd25y&#10;ZXYueG1sUEsFBgAAAAAEAAQA8wAAAPoFAAAAAA==&#10;" filled="f" strokecolor="black [3213]" strokeweight="1pt"/>
            </w:pict>
          </mc:Fallback>
        </mc:AlternateContent>
      </w:r>
      <w:r w:rsidR="00740E42">
        <w:rPr>
          <w:sz w:val="22"/>
          <w:szCs w:val="22"/>
          <w:lang w:val="en-US"/>
        </w:rPr>
        <w:t xml:space="preserve">RAN4 started discussing </w:t>
      </w:r>
      <w:r w:rsidR="003E676D">
        <w:rPr>
          <w:sz w:val="22"/>
          <w:szCs w:val="22"/>
          <w:lang w:val="en-US"/>
        </w:rPr>
        <w:t>Rel-17 NR positioning enhancements in RAN4#99-e and initial agreements were captured in a WF [1]</w:t>
      </w:r>
      <w:r w:rsidR="00613146">
        <w:rPr>
          <w:sz w:val="22"/>
          <w:szCs w:val="22"/>
          <w:lang w:val="en-US"/>
        </w:rPr>
        <w:t>, including the following agreements regarding latency reduction.</w:t>
      </w:r>
    </w:p>
    <w:p w14:paraId="08D6F8FA" w14:textId="213507BA" w:rsidR="00830141" w:rsidRPr="00830141" w:rsidRDefault="00830141" w:rsidP="00320BA1">
      <w:pPr>
        <w:numPr>
          <w:ilvl w:val="0"/>
          <w:numId w:val="30"/>
        </w:numPr>
        <w:rPr>
          <w:sz w:val="22"/>
          <w:szCs w:val="22"/>
          <w:lang w:val="en-US"/>
        </w:rPr>
      </w:pPr>
      <w:r w:rsidRPr="00830141">
        <w:rPr>
          <w:sz w:val="22"/>
          <w:szCs w:val="22"/>
          <w:highlight w:val="green"/>
          <w:lang w:val="en-US"/>
        </w:rPr>
        <w:t>RAN4 requirements definition on latency reduction are reliant on RAN1 solutions, which RAN4 needs to discuss after RAN1 has made agreement.</w:t>
      </w:r>
    </w:p>
    <w:p w14:paraId="17B822F7" w14:textId="15095609" w:rsidR="00A75C09" w:rsidRPr="00A75C09" w:rsidRDefault="00A75C09" w:rsidP="00320BA1">
      <w:pPr>
        <w:numPr>
          <w:ilvl w:val="0"/>
          <w:numId w:val="30"/>
        </w:numPr>
        <w:rPr>
          <w:sz w:val="22"/>
          <w:szCs w:val="22"/>
          <w:lang w:val="en-US"/>
        </w:rPr>
      </w:pPr>
      <w:r w:rsidRPr="00A75C09">
        <w:rPr>
          <w:sz w:val="22"/>
          <w:szCs w:val="22"/>
          <w:highlight w:val="yellow"/>
          <w:lang w:val="en-US"/>
        </w:rPr>
        <w:t>Candidate options:</w:t>
      </w:r>
    </w:p>
    <w:p w14:paraId="0E220FC9" w14:textId="0BA64408" w:rsidR="00A75C09" w:rsidRPr="00A75C09" w:rsidRDefault="00A75C09" w:rsidP="00320BA1">
      <w:pPr>
        <w:numPr>
          <w:ilvl w:val="0"/>
          <w:numId w:val="30"/>
        </w:numPr>
        <w:rPr>
          <w:sz w:val="22"/>
          <w:szCs w:val="22"/>
          <w:lang w:val="en-US"/>
        </w:rPr>
      </w:pPr>
      <w:r w:rsidRPr="00A75C09">
        <w:rPr>
          <w:sz w:val="22"/>
          <w:szCs w:val="22"/>
          <w:highlight w:val="yellow"/>
          <w:lang w:val="en-US"/>
        </w:rPr>
        <w:t>Analyze factors that impact measurement requirements from RAN4 perspective to identify possible enhancements regarding latency reduction</w:t>
      </w:r>
    </w:p>
    <w:p w14:paraId="4BC45262" w14:textId="77777777" w:rsidR="00A75C09" w:rsidRPr="00A75C09" w:rsidRDefault="00A75C09" w:rsidP="00320BA1">
      <w:pPr>
        <w:numPr>
          <w:ilvl w:val="1"/>
          <w:numId w:val="30"/>
        </w:numPr>
        <w:rPr>
          <w:sz w:val="22"/>
          <w:szCs w:val="22"/>
          <w:lang w:val="en-US"/>
        </w:rPr>
      </w:pPr>
      <w:r w:rsidRPr="00A75C09">
        <w:rPr>
          <w:sz w:val="22"/>
          <w:szCs w:val="22"/>
          <w:highlight w:val="yellow"/>
          <w:lang w:val="en-US"/>
        </w:rPr>
        <w:t>Option 1: Yes</w:t>
      </w:r>
    </w:p>
    <w:p w14:paraId="45995491" w14:textId="77777777" w:rsidR="00A75C09" w:rsidRPr="00A75C09" w:rsidRDefault="00A75C09" w:rsidP="00320BA1">
      <w:pPr>
        <w:numPr>
          <w:ilvl w:val="1"/>
          <w:numId w:val="30"/>
        </w:numPr>
        <w:rPr>
          <w:sz w:val="22"/>
          <w:szCs w:val="22"/>
          <w:lang w:val="en-US"/>
        </w:rPr>
      </w:pPr>
      <w:r w:rsidRPr="00A75C09">
        <w:rPr>
          <w:sz w:val="22"/>
          <w:szCs w:val="22"/>
          <w:highlight w:val="yellow"/>
          <w:lang w:val="en-US"/>
        </w:rPr>
        <w:t>Option 2: TBA</w:t>
      </w:r>
    </w:p>
    <w:p w14:paraId="7DE60079" w14:textId="77777777" w:rsidR="0091344F" w:rsidRPr="0091344F" w:rsidRDefault="0091344F" w:rsidP="00320BA1">
      <w:pPr>
        <w:numPr>
          <w:ilvl w:val="0"/>
          <w:numId w:val="30"/>
        </w:numPr>
        <w:rPr>
          <w:sz w:val="22"/>
          <w:szCs w:val="22"/>
          <w:lang w:val="en-US"/>
        </w:rPr>
      </w:pPr>
      <w:r w:rsidRPr="0091344F">
        <w:rPr>
          <w:sz w:val="22"/>
          <w:szCs w:val="22"/>
          <w:highlight w:val="green"/>
          <w:lang w:val="en-US"/>
        </w:rPr>
        <w:t>Outcome of possible definition of {N,T} capabilities to indicate measurement/processing time (T) in relation to reference signal duration (T) by other WGs can be studied by RAN4</w:t>
      </w:r>
    </w:p>
    <w:p w14:paraId="7BAD1472" w14:textId="77777777" w:rsidR="0091344F" w:rsidRPr="0091344F" w:rsidRDefault="0091344F" w:rsidP="00320BA1">
      <w:pPr>
        <w:numPr>
          <w:ilvl w:val="0"/>
          <w:numId w:val="30"/>
        </w:numPr>
        <w:rPr>
          <w:sz w:val="22"/>
          <w:szCs w:val="22"/>
          <w:lang w:val="en-US"/>
        </w:rPr>
      </w:pPr>
      <w:r w:rsidRPr="0091344F">
        <w:rPr>
          <w:sz w:val="22"/>
          <w:szCs w:val="22"/>
          <w:highlight w:val="yellow"/>
          <w:lang w:val="en-US"/>
        </w:rPr>
        <w:t>FFS: RAN4 to study possible Rel-17 latency enhancements in relation to UE capability {N, T} within Rel-16 framework</w:t>
      </w:r>
    </w:p>
    <w:p w14:paraId="39F6483C" w14:textId="77777777" w:rsidR="0091344F" w:rsidRPr="0091344F" w:rsidRDefault="0091344F" w:rsidP="00320BA1">
      <w:pPr>
        <w:numPr>
          <w:ilvl w:val="0"/>
          <w:numId w:val="30"/>
        </w:numPr>
        <w:rPr>
          <w:sz w:val="22"/>
          <w:szCs w:val="22"/>
          <w:lang w:val="en-US"/>
        </w:rPr>
      </w:pPr>
      <w:r w:rsidRPr="0091344F">
        <w:rPr>
          <w:sz w:val="22"/>
          <w:szCs w:val="22"/>
          <w:highlight w:val="yellow"/>
          <w:lang w:val="en-US"/>
        </w:rPr>
        <w:t xml:space="preserve">FFS: Discuss and identify (further) conditions which can lead to enhanced requirements regarding UE measurement time </w:t>
      </w:r>
    </w:p>
    <w:p w14:paraId="71079AC4" w14:textId="77777777" w:rsidR="00830141" w:rsidRDefault="00830141" w:rsidP="00320BA1">
      <w:pPr>
        <w:rPr>
          <w:sz w:val="22"/>
          <w:szCs w:val="22"/>
          <w:lang w:val="en-US"/>
        </w:rPr>
      </w:pPr>
    </w:p>
    <w:p w14:paraId="2F6EA781" w14:textId="09F36FE3" w:rsidR="002070D8" w:rsidRDefault="00614E1E" w:rsidP="00B079B0">
      <w:pPr>
        <w:rPr>
          <w:sz w:val="22"/>
          <w:szCs w:val="22"/>
        </w:rPr>
      </w:pPr>
      <w:r w:rsidRPr="00B079B0">
        <w:rPr>
          <w:sz w:val="22"/>
          <w:szCs w:val="22"/>
          <w:lang w:val="en-US"/>
        </w:rPr>
        <w:t xml:space="preserve">Additionally, </w:t>
      </w:r>
      <w:r w:rsidR="003360D3">
        <w:rPr>
          <w:sz w:val="22"/>
          <w:szCs w:val="22"/>
          <w:lang w:val="en-US"/>
        </w:rPr>
        <w:t>RAN4 has received an LS from</w:t>
      </w:r>
      <w:r w:rsidR="00B079B0" w:rsidRPr="00B079B0">
        <w:rPr>
          <w:sz w:val="22"/>
          <w:szCs w:val="22"/>
          <w:lang w:val="en-US"/>
        </w:rPr>
        <w:t xml:space="preserve"> </w:t>
      </w:r>
      <w:r w:rsidR="00B079B0" w:rsidRPr="00B079B0">
        <w:rPr>
          <w:sz w:val="22"/>
          <w:szCs w:val="22"/>
          <w:lang w:val="en-US" w:eastAsia="zh-CN"/>
        </w:rPr>
        <w:t xml:space="preserve">RAN1 </w:t>
      </w:r>
      <w:r w:rsidR="00995617">
        <w:rPr>
          <w:sz w:val="22"/>
          <w:szCs w:val="22"/>
          <w:lang w:val="en-US" w:eastAsia="zh-CN"/>
        </w:rPr>
        <w:t>[2]</w:t>
      </w:r>
      <w:r w:rsidR="00103558">
        <w:rPr>
          <w:sz w:val="22"/>
          <w:szCs w:val="22"/>
          <w:lang w:val="en-US" w:eastAsia="zh-CN"/>
        </w:rPr>
        <w:t xml:space="preserve"> </w:t>
      </w:r>
      <w:r w:rsidR="0012745F">
        <w:rPr>
          <w:sz w:val="22"/>
          <w:szCs w:val="22"/>
          <w:lang w:val="en-US" w:eastAsia="zh-CN"/>
        </w:rPr>
        <w:t>following the</w:t>
      </w:r>
      <w:r w:rsidR="00103558">
        <w:rPr>
          <w:sz w:val="22"/>
          <w:szCs w:val="22"/>
          <w:lang w:val="en-US" w:eastAsia="zh-CN"/>
        </w:rPr>
        <w:t xml:space="preserve"> agreement below</w:t>
      </w:r>
      <w:r w:rsidR="0012745F">
        <w:rPr>
          <w:sz w:val="22"/>
          <w:szCs w:val="22"/>
          <w:lang w:val="en-US" w:eastAsia="zh-CN"/>
        </w:rPr>
        <w:t>,</w:t>
      </w:r>
      <w:r w:rsidR="00B079B0" w:rsidRPr="00B079B0">
        <w:rPr>
          <w:sz w:val="22"/>
          <w:szCs w:val="22"/>
          <w:lang w:val="en-US" w:eastAsia="zh-CN"/>
        </w:rPr>
        <w:t xml:space="preserve"> requesting RAN4 to “</w:t>
      </w:r>
      <w:r w:rsidR="00B079B0" w:rsidRPr="00B079B0">
        <w:rPr>
          <w:sz w:val="22"/>
          <w:szCs w:val="22"/>
        </w:rPr>
        <w:t>check the feasibility of</w:t>
      </w:r>
      <w:r w:rsidR="00B079B0">
        <w:rPr>
          <w:sz w:val="22"/>
          <w:szCs w:val="22"/>
        </w:rPr>
        <w:t xml:space="preserve"> </w:t>
      </w:r>
      <w:r w:rsidR="00B079B0" w:rsidRPr="00B079B0">
        <w:rPr>
          <w:sz w:val="22"/>
          <w:szCs w:val="22"/>
        </w:rPr>
        <w:t>measurements performed within M (1&lt;=M&lt;4) instances of the DL PRS resource set and identify the impact on requirements/side condition.”</w:t>
      </w:r>
    </w:p>
    <w:p w14:paraId="5B1816A1" w14:textId="77777777" w:rsidR="002070D8" w:rsidRDefault="002070D8">
      <w:pPr>
        <w:spacing w:after="0"/>
        <w:rPr>
          <w:sz w:val="22"/>
          <w:szCs w:val="22"/>
        </w:rPr>
      </w:pPr>
      <w:r>
        <w:rPr>
          <w:sz w:val="22"/>
          <w:szCs w:val="22"/>
        </w:rPr>
        <w:br w:type="page"/>
      </w:r>
    </w:p>
    <w:p w14:paraId="35E1E257" w14:textId="4D117942" w:rsidR="0029302C" w:rsidRPr="002070D8" w:rsidRDefault="002070D8" w:rsidP="0029302C">
      <w:pPr>
        <w:spacing w:after="0"/>
        <w:rPr>
          <w:rFonts w:ascii="Times" w:eastAsia="Batang" w:hAnsi="Times"/>
          <w:sz w:val="22"/>
          <w:szCs w:val="28"/>
          <w:lang w:eastAsia="zh-CN"/>
        </w:rPr>
      </w:pPr>
      <w:r>
        <w:rPr>
          <w:noProof/>
          <w:color w:val="FF0000"/>
          <w:sz w:val="22"/>
          <w:szCs w:val="22"/>
          <w:lang w:val="en-US"/>
        </w:rPr>
        <w:lastRenderedPageBreak/>
        <mc:AlternateContent>
          <mc:Choice Requires="wps">
            <w:drawing>
              <wp:anchor distT="0" distB="0" distL="114300" distR="114300" simplePos="0" relativeHeight="251663360" behindDoc="0" locked="0" layoutInCell="1" allowOverlap="1" wp14:anchorId="3265B883" wp14:editId="028C2F81">
                <wp:simplePos x="0" y="0"/>
                <wp:positionH relativeFrom="column">
                  <wp:posOffset>1270</wp:posOffset>
                </wp:positionH>
                <wp:positionV relativeFrom="paragraph">
                  <wp:posOffset>-635</wp:posOffset>
                </wp:positionV>
                <wp:extent cx="6153150" cy="2847975"/>
                <wp:effectExtent l="0" t="0" r="19050" b="28575"/>
                <wp:wrapNone/>
                <wp:docPr id="3" name="Rectangle 3"/>
                <wp:cNvGraphicFramePr/>
                <a:graphic xmlns:a="http://schemas.openxmlformats.org/drawingml/2006/main">
                  <a:graphicData uri="http://schemas.microsoft.com/office/word/2010/wordprocessingShape">
                    <wps:wsp>
                      <wps:cNvSpPr/>
                      <wps:spPr>
                        <a:xfrm>
                          <a:off x="0" y="0"/>
                          <a:ext cx="6153150" cy="28479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2B7B3A" id="Rectangle 3" o:spid="_x0000_s1026" style="position:absolute;margin-left:.1pt;margin-top:-.05pt;width:484.5pt;height:22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GPPlgIAAIUFAAAOAAAAZHJzL2Uyb0RvYy54bWysVE1v2zAMvQ/YfxB0Xx2nST+MOkXQosOA&#10;og3aDj2rshQbkEVNUuJkv36UZDtBW+wwzAdZEslH8onk1fWuVWQrrGtAlzQ/mVAiNIeq0euS/ny5&#10;+3ZBifNMV0yBFiXdC0evF1+/XHWmEFOoQVXCEgTRruhMSWvvTZFljteiZe4EjNAolGBb5vFo11ll&#10;WYforcqmk8lZ1oGtjAUunMPb2ySki4gvpeD+UUonPFElxdh8XG1c38KaLa5YsbbM1A3vw2D/EEXL&#10;Go1OR6hb5hnZ2OYDVNtwCw6kP+HQZiBlw0XMAbPJJ++yea6ZETEXJMeZkSb3/2D5w3ZlSVOV9JQS&#10;zVp8oickjem1EuQ00NMZV6DWs1nZ/uRwG3LdSduGP2ZBdpHS/Uip2HnC8fIsn5/mc2Seo2x6MTu/&#10;PJ8H1Oxgbqzz3wW0JGxKatF9pJJt751PqoNK8KbhrlEK71mhdFgdqKYKd/EQCkfcKEu2DJ/c7/Le&#10;25EW+g6WWcgs5RJ3fq9EQn0SEinB6KcxkFiMB0zGudA+T6KaVSK5mk/wG5wNUcRElUbAgCwxyBG7&#10;Bxg0E8iAndLu9YOpiLU8Gk/+FlgyHi2iZ9B+NG4bDfYzAIVZ9Z6T/kBSoiaw9AbVHgvGQuokZ/hd&#10;g892z5xfMYutg0+N48A/4iIVdCWFfkdJDfb3Z/dBHysapZR02Ioldb82zApK1A+NtX6Zz2ahd+Nh&#10;Nj+f4sEeS96OJXrT3gA+fY6Dx/C4DfpeDVtpoX3FqbEMXlHENEffJeXeDocbn0YEzh0ulsuohv1q&#10;mL/Xz4YH8MBqKMuX3Suzpq9dj2X/AEPbsuJdCSfdYKlhufEgm1jfB157vrHXY+H0cykMk+Nz1DpM&#10;z8UfAAAA//8DAFBLAwQUAAYACAAAACEApsgqeN0AAAAGAQAADwAAAGRycy9kb3ducmV2LnhtbEyO&#10;QUvDQBCF74L/YRnBS2k3KaG0MZMiitKDCFY9eJskYzY2Oxuy2zb+e9eTHh/v8b2v2E62VycefecE&#10;IV0koFhq13TSIry9PszXoHwgaah3wgjf7GFbXl4UlDfuLC982odWRYj4nBBMCEOuta8NW/ILN7DE&#10;7tONlkKMY6ubkc4Rbnu9TJKVttRJfDA08J3h+rA/WoSP3RTar/QxPB1o9j7bmap+vq8Qr6+m2xtQ&#10;gafwN4Zf/agOZXSq3FEar3qEZdwhzFNQsdysNjFXCFm2zkCXhf6vX/4AAAD//wMAUEsBAi0AFAAG&#10;AAgAAAAhALaDOJL+AAAA4QEAABMAAAAAAAAAAAAAAAAAAAAAAFtDb250ZW50X1R5cGVzXS54bWxQ&#10;SwECLQAUAAYACAAAACEAOP0h/9YAAACUAQAACwAAAAAAAAAAAAAAAAAvAQAAX3JlbHMvLnJlbHNQ&#10;SwECLQAUAAYACAAAACEAARBjz5YCAACFBQAADgAAAAAAAAAAAAAAAAAuAgAAZHJzL2Uyb0RvYy54&#10;bWxQSwECLQAUAAYACAAAACEApsgqeN0AAAAGAQAADwAAAAAAAAAAAAAAAADwBAAAZHJzL2Rvd25y&#10;ZXYueG1sUEsFBgAAAAAEAAQA8wAAAPoFAAAAAA==&#10;" filled="f" strokecolor="black [3213]" strokeweight="1pt"/>
            </w:pict>
          </mc:Fallback>
        </mc:AlternateContent>
      </w:r>
      <w:r w:rsidR="0029302C" w:rsidRPr="002070D8">
        <w:rPr>
          <w:rFonts w:ascii="Times" w:eastAsia="Batang" w:hAnsi="Times"/>
          <w:sz w:val="22"/>
          <w:szCs w:val="28"/>
          <w:highlight w:val="green"/>
          <w:lang w:eastAsia="zh-CN"/>
        </w:rPr>
        <w:t>Agreement:</w:t>
      </w:r>
    </w:p>
    <w:p w14:paraId="35B4E851" w14:textId="77777777" w:rsidR="0029302C" w:rsidRPr="002070D8" w:rsidRDefault="0029302C" w:rsidP="0029302C">
      <w:pPr>
        <w:spacing w:after="0" w:line="259" w:lineRule="auto"/>
        <w:rPr>
          <w:color w:val="000000"/>
          <w:sz w:val="22"/>
          <w:szCs w:val="22"/>
          <w:lang w:eastAsia="zh-CN"/>
        </w:rPr>
      </w:pPr>
      <w:r w:rsidRPr="002070D8">
        <w:rPr>
          <w:rFonts w:hint="eastAsia"/>
          <w:color w:val="000000"/>
          <w:sz w:val="22"/>
          <w:szCs w:val="22"/>
          <w:lang w:eastAsia="zh-CN"/>
        </w:rPr>
        <w:t>M</w:t>
      </w:r>
      <w:r w:rsidRPr="002070D8">
        <w:rPr>
          <w:color w:val="000000"/>
          <w:sz w:val="22"/>
          <w:szCs w:val="22"/>
          <w:lang w:eastAsia="zh-CN"/>
        </w:rPr>
        <w:t>-</w:t>
      </w:r>
      <w:r w:rsidRPr="002070D8">
        <w:rPr>
          <w:rFonts w:hint="eastAsia"/>
          <w:color w:val="000000"/>
          <w:sz w:val="22"/>
          <w:szCs w:val="22"/>
          <w:lang w:eastAsia="zh-CN"/>
        </w:rPr>
        <w:t>sample (</w:t>
      </w:r>
      <w:r w:rsidRPr="002070D8">
        <w:rPr>
          <w:color w:val="000000"/>
          <w:sz w:val="22"/>
          <w:szCs w:val="22"/>
          <w:lang w:eastAsia="zh-CN"/>
        </w:rPr>
        <w:t>1&lt;=M</w:t>
      </w:r>
      <w:r w:rsidRPr="002070D8">
        <w:rPr>
          <w:rFonts w:hint="eastAsia"/>
          <w:color w:val="000000"/>
          <w:sz w:val="22"/>
          <w:szCs w:val="22"/>
          <w:lang w:eastAsia="zh-CN"/>
        </w:rPr>
        <w:t>&lt;4)</w:t>
      </w:r>
      <w:r w:rsidRPr="002070D8">
        <w:rPr>
          <w:color w:val="000000"/>
          <w:sz w:val="22"/>
          <w:szCs w:val="22"/>
          <w:lang w:eastAsia="zh-CN"/>
        </w:rPr>
        <w:t xml:space="preserve"> PRS processing corresponding to measurements performed within M instances of the DL PRS resource set on a PRS resource, subject to UE capability, is beneficial from a RAN1 perspective for latency reduction.</w:t>
      </w:r>
    </w:p>
    <w:p w14:paraId="7841348D" w14:textId="77777777" w:rsidR="0029302C" w:rsidRPr="002070D8" w:rsidRDefault="0029302C" w:rsidP="0029302C">
      <w:pPr>
        <w:numPr>
          <w:ilvl w:val="0"/>
          <w:numId w:val="35"/>
        </w:numPr>
        <w:spacing w:after="0" w:line="259" w:lineRule="auto"/>
        <w:rPr>
          <w:color w:val="000000"/>
          <w:sz w:val="22"/>
          <w:szCs w:val="22"/>
          <w:lang w:eastAsia="zh-CN"/>
        </w:rPr>
      </w:pPr>
      <w:r w:rsidRPr="002070D8">
        <w:rPr>
          <w:color w:val="000000"/>
          <w:sz w:val="22"/>
          <w:szCs w:val="22"/>
          <w:lang w:eastAsia="zh-CN"/>
        </w:rPr>
        <w:t>One sample corresponds to one instance</w:t>
      </w:r>
    </w:p>
    <w:p w14:paraId="788A1036" w14:textId="77777777" w:rsidR="0029302C" w:rsidRPr="002070D8" w:rsidRDefault="0029302C" w:rsidP="0029302C">
      <w:pPr>
        <w:numPr>
          <w:ilvl w:val="0"/>
          <w:numId w:val="36"/>
        </w:numPr>
        <w:spacing w:after="0" w:line="259" w:lineRule="auto"/>
        <w:rPr>
          <w:color w:val="000000"/>
          <w:sz w:val="22"/>
          <w:szCs w:val="22"/>
          <w:lang w:eastAsia="zh-CN"/>
        </w:rPr>
      </w:pPr>
      <w:r w:rsidRPr="002070D8">
        <w:rPr>
          <w:color w:val="000000"/>
          <w:sz w:val="22"/>
          <w:szCs w:val="22"/>
          <w:lang w:eastAsia="zh-CN"/>
        </w:rPr>
        <w:t>Send an LS to RAN4 informing that</w:t>
      </w:r>
    </w:p>
    <w:p w14:paraId="639CE5B8" w14:textId="77777777" w:rsidR="0029302C" w:rsidRPr="002070D8" w:rsidRDefault="0029302C" w:rsidP="0029302C">
      <w:pPr>
        <w:numPr>
          <w:ilvl w:val="1"/>
          <w:numId w:val="36"/>
        </w:numPr>
        <w:spacing w:after="0" w:line="259" w:lineRule="auto"/>
        <w:rPr>
          <w:color w:val="000000"/>
          <w:sz w:val="22"/>
          <w:szCs w:val="22"/>
          <w:lang w:eastAsia="zh-CN"/>
        </w:rPr>
      </w:pPr>
      <w:r w:rsidRPr="002070D8">
        <w:rPr>
          <w:rFonts w:hint="eastAsia"/>
          <w:color w:val="000000"/>
          <w:sz w:val="22"/>
          <w:szCs w:val="22"/>
          <w:lang w:eastAsia="zh-CN"/>
        </w:rPr>
        <w:t>M</w:t>
      </w:r>
      <w:r w:rsidRPr="002070D8">
        <w:rPr>
          <w:color w:val="000000"/>
          <w:sz w:val="22"/>
          <w:szCs w:val="22"/>
          <w:lang w:eastAsia="zh-CN"/>
        </w:rPr>
        <w:t>-</w:t>
      </w:r>
      <w:r w:rsidRPr="002070D8">
        <w:rPr>
          <w:rFonts w:hint="eastAsia"/>
          <w:color w:val="000000"/>
          <w:sz w:val="22"/>
          <w:szCs w:val="22"/>
          <w:lang w:eastAsia="zh-CN"/>
        </w:rPr>
        <w:t>sample (</w:t>
      </w:r>
      <w:r w:rsidRPr="002070D8">
        <w:rPr>
          <w:color w:val="000000"/>
          <w:sz w:val="22"/>
          <w:szCs w:val="22"/>
          <w:lang w:eastAsia="zh-CN"/>
        </w:rPr>
        <w:t>1&lt;=M</w:t>
      </w:r>
      <w:r w:rsidRPr="002070D8">
        <w:rPr>
          <w:rFonts w:hint="eastAsia"/>
          <w:color w:val="000000"/>
          <w:sz w:val="22"/>
          <w:szCs w:val="22"/>
          <w:lang w:eastAsia="zh-CN"/>
        </w:rPr>
        <w:t>&lt;4)</w:t>
      </w:r>
      <w:r w:rsidRPr="002070D8">
        <w:rPr>
          <w:color w:val="000000"/>
          <w:sz w:val="22"/>
          <w:szCs w:val="22"/>
          <w:lang w:eastAsia="zh-CN"/>
        </w:rPr>
        <w:t xml:space="preserve"> measurements corresponding to measurements performed within M </w:t>
      </w:r>
      <w:r w:rsidRPr="002070D8">
        <w:rPr>
          <w:rFonts w:hint="eastAsia"/>
          <w:color w:val="000000"/>
          <w:sz w:val="22"/>
          <w:szCs w:val="22"/>
          <w:lang w:eastAsia="zh-CN"/>
        </w:rPr>
        <w:t>(</w:t>
      </w:r>
      <w:r w:rsidRPr="002070D8">
        <w:rPr>
          <w:color w:val="000000"/>
          <w:sz w:val="22"/>
          <w:szCs w:val="22"/>
          <w:lang w:eastAsia="zh-CN"/>
        </w:rPr>
        <w:t>1&lt;=M</w:t>
      </w:r>
      <w:r w:rsidRPr="002070D8">
        <w:rPr>
          <w:rFonts w:hint="eastAsia"/>
          <w:color w:val="000000"/>
          <w:sz w:val="22"/>
          <w:szCs w:val="22"/>
          <w:lang w:eastAsia="zh-CN"/>
        </w:rPr>
        <w:t>&lt;4)</w:t>
      </w:r>
      <w:r w:rsidRPr="002070D8">
        <w:rPr>
          <w:color w:val="000000"/>
          <w:sz w:val="22"/>
          <w:szCs w:val="22"/>
          <w:lang w:eastAsia="zh-CN"/>
        </w:rPr>
        <w:t xml:space="preserve"> instances of the DL PRS resource set on a PRS resource are beneficial for reduction of measurement latency from RAN1 </w:t>
      </w:r>
      <w:r w:rsidRPr="002070D8">
        <w:rPr>
          <w:sz w:val="22"/>
          <w:szCs w:val="22"/>
          <w:lang w:eastAsia="zh-CN"/>
        </w:rPr>
        <w:t>point of view.</w:t>
      </w:r>
    </w:p>
    <w:p w14:paraId="1525B8A9" w14:textId="77777777" w:rsidR="0029302C" w:rsidRPr="002070D8" w:rsidRDefault="0029302C" w:rsidP="0029302C">
      <w:pPr>
        <w:numPr>
          <w:ilvl w:val="1"/>
          <w:numId w:val="36"/>
        </w:numPr>
        <w:spacing w:after="0" w:line="259" w:lineRule="auto"/>
        <w:rPr>
          <w:color w:val="000000"/>
          <w:sz w:val="22"/>
          <w:szCs w:val="22"/>
          <w:lang w:eastAsia="zh-CN"/>
        </w:rPr>
      </w:pPr>
      <w:r w:rsidRPr="002070D8">
        <w:rPr>
          <w:sz w:val="22"/>
          <w:szCs w:val="22"/>
          <w:lang w:eastAsia="zh-CN"/>
        </w:rPr>
        <w:t xml:space="preserve">RAN4 is requested to check the feasibility of measurements performed within </w:t>
      </w:r>
      <w:r w:rsidRPr="002070D8">
        <w:rPr>
          <w:rFonts w:hint="eastAsia"/>
          <w:sz w:val="22"/>
          <w:szCs w:val="22"/>
          <w:lang w:eastAsia="zh-CN"/>
        </w:rPr>
        <w:t>M</w:t>
      </w:r>
      <w:r w:rsidRPr="002070D8">
        <w:rPr>
          <w:sz w:val="22"/>
          <w:szCs w:val="22"/>
          <w:lang w:eastAsia="zh-CN"/>
        </w:rPr>
        <w:t xml:space="preserve"> </w:t>
      </w:r>
      <w:r w:rsidRPr="002070D8">
        <w:rPr>
          <w:rFonts w:hint="eastAsia"/>
          <w:color w:val="000000"/>
          <w:sz w:val="22"/>
          <w:szCs w:val="22"/>
          <w:lang w:eastAsia="zh-CN"/>
        </w:rPr>
        <w:t>(</w:t>
      </w:r>
      <w:r w:rsidRPr="002070D8">
        <w:rPr>
          <w:color w:val="000000"/>
          <w:sz w:val="22"/>
          <w:szCs w:val="22"/>
          <w:lang w:eastAsia="zh-CN"/>
        </w:rPr>
        <w:t>1&lt;=M</w:t>
      </w:r>
      <w:r w:rsidRPr="002070D8">
        <w:rPr>
          <w:rFonts w:hint="eastAsia"/>
          <w:color w:val="000000"/>
          <w:sz w:val="22"/>
          <w:szCs w:val="22"/>
          <w:lang w:eastAsia="zh-CN"/>
        </w:rPr>
        <w:t>&lt;4)</w:t>
      </w:r>
      <w:r w:rsidRPr="002070D8">
        <w:rPr>
          <w:color w:val="000000"/>
          <w:sz w:val="22"/>
          <w:szCs w:val="22"/>
          <w:lang w:eastAsia="zh-CN"/>
        </w:rPr>
        <w:t xml:space="preserve"> </w:t>
      </w:r>
      <w:r w:rsidRPr="002070D8">
        <w:rPr>
          <w:sz w:val="22"/>
          <w:szCs w:val="22"/>
          <w:lang w:eastAsia="zh-CN"/>
        </w:rPr>
        <w:t>instances of the DL PRS resource set and identify the impact on requirements/side condition.</w:t>
      </w:r>
    </w:p>
    <w:p w14:paraId="6329E5B0" w14:textId="77777777" w:rsidR="0029302C" w:rsidRPr="002070D8" w:rsidRDefault="0029302C" w:rsidP="0029302C">
      <w:pPr>
        <w:numPr>
          <w:ilvl w:val="0"/>
          <w:numId w:val="36"/>
        </w:numPr>
        <w:spacing w:after="0" w:line="259" w:lineRule="auto"/>
        <w:rPr>
          <w:color w:val="000000"/>
          <w:sz w:val="22"/>
          <w:szCs w:val="22"/>
          <w:lang w:eastAsia="zh-CN"/>
        </w:rPr>
      </w:pPr>
      <w:r w:rsidRPr="002070D8">
        <w:rPr>
          <w:color w:val="000000"/>
          <w:sz w:val="22"/>
          <w:szCs w:val="22"/>
          <w:lang w:eastAsia="zh-CN"/>
        </w:rPr>
        <w:t>RAN1 to further study at least the following aspects for allowing M-sample (1&lt;=M&lt;4) PRS processing</w:t>
      </w:r>
    </w:p>
    <w:p w14:paraId="595D76EA" w14:textId="77777777" w:rsidR="0029302C" w:rsidRPr="002070D8" w:rsidRDefault="0029302C" w:rsidP="0029302C">
      <w:pPr>
        <w:numPr>
          <w:ilvl w:val="1"/>
          <w:numId w:val="36"/>
        </w:numPr>
        <w:spacing w:after="0" w:line="259" w:lineRule="auto"/>
        <w:rPr>
          <w:sz w:val="22"/>
          <w:szCs w:val="22"/>
          <w:lang w:eastAsia="zh-CN"/>
        </w:rPr>
      </w:pPr>
      <w:r w:rsidRPr="002070D8">
        <w:rPr>
          <w:sz w:val="22"/>
          <w:szCs w:val="22"/>
          <w:lang w:eastAsia="zh-CN"/>
        </w:rPr>
        <w:t>Details of UE capability</w:t>
      </w:r>
    </w:p>
    <w:p w14:paraId="71A7D103" w14:textId="77777777" w:rsidR="0029302C" w:rsidRPr="002070D8" w:rsidRDefault="0029302C" w:rsidP="0029302C">
      <w:pPr>
        <w:numPr>
          <w:ilvl w:val="1"/>
          <w:numId w:val="36"/>
        </w:numPr>
        <w:spacing w:after="0" w:line="259" w:lineRule="auto"/>
        <w:rPr>
          <w:sz w:val="22"/>
          <w:szCs w:val="22"/>
          <w:lang w:eastAsia="zh-CN"/>
        </w:rPr>
      </w:pPr>
      <w:r w:rsidRPr="002070D8">
        <w:rPr>
          <w:sz w:val="22"/>
          <w:szCs w:val="22"/>
          <w:lang w:eastAsia="zh-CN"/>
        </w:rPr>
        <w:t>Signaling details, e.g., to indicate whether measurement is based on one or more samples</w:t>
      </w:r>
    </w:p>
    <w:p w14:paraId="4E0A5068" w14:textId="77777777" w:rsidR="0029302C" w:rsidRPr="002070D8" w:rsidRDefault="0029302C" w:rsidP="0029302C">
      <w:pPr>
        <w:numPr>
          <w:ilvl w:val="1"/>
          <w:numId w:val="36"/>
        </w:numPr>
        <w:spacing w:after="0" w:line="259" w:lineRule="auto"/>
        <w:rPr>
          <w:sz w:val="22"/>
          <w:szCs w:val="22"/>
          <w:lang w:eastAsia="zh-CN"/>
        </w:rPr>
      </w:pPr>
      <w:r w:rsidRPr="002070D8">
        <w:rPr>
          <w:sz w:val="22"/>
          <w:szCs w:val="22"/>
          <w:lang w:eastAsia="zh-CN"/>
        </w:rPr>
        <w:t>Whether the PRS sample processing time is defined and the relation with (N, T).</w:t>
      </w:r>
    </w:p>
    <w:p w14:paraId="7CBB8A68" w14:textId="77777777" w:rsidR="0029302C" w:rsidRPr="002070D8" w:rsidRDefault="0029302C" w:rsidP="0029302C">
      <w:pPr>
        <w:numPr>
          <w:ilvl w:val="2"/>
          <w:numId w:val="36"/>
        </w:numPr>
        <w:spacing w:after="0" w:line="259" w:lineRule="auto"/>
        <w:rPr>
          <w:sz w:val="22"/>
          <w:szCs w:val="22"/>
          <w:lang w:eastAsia="zh-CN"/>
        </w:rPr>
      </w:pPr>
      <w:r w:rsidRPr="002070D8">
        <w:rPr>
          <w:sz w:val="22"/>
          <w:szCs w:val="22"/>
          <w:lang w:eastAsia="zh-CN"/>
        </w:rPr>
        <w:t>Note: This may have RAN4 dependency</w:t>
      </w:r>
    </w:p>
    <w:p w14:paraId="129C76B0" w14:textId="05F1F6D0" w:rsidR="008E443F" w:rsidRPr="00E7069A" w:rsidRDefault="009F7158" w:rsidP="00EF12A1">
      <w:pPr>
        <w:rPr>
          <w:sz w:val="22"/>
          <w:szCs w:val="22"/>
          <w:lang w:val="en-US"/>
        </w:rPr>
      </w:pPr>
      <w:r>
        <w:rPr>
          <w:sz w:val="22"/>
          <w:szCs w:val="22"/>
          <w:lang w:val="en-US"/>
        </w:rPr>
        <w:br/>
      </w:r>
    </w:p>
    <w:p w14:paraId="322B1E66" w14:textId="5D17CE60" w:rsidR="00614E1E" w:rsidRPr="00B079B0" w:rsidRDefault="00405396" w:rsidP="00EF12A1">
      <w:pPr>
        <w:rPr>
          <w:color w:val="FF0000"/>
          <w:sz w:val="22"/>
          <w:szCs w:val="22"/>
          <w:lang w:val="en-US"/>
        </w:rPr>
      </w:pPr>
      <w:r w:rsidRPr="00405396">
        <w:rPr>
          <w:sz w:val="22"/>
          <w:szCs w:val="22"/>
          <w:lang w:val="en-US"/>
        </w:rPr>
        <w:t>In accordance with</w:t>
      </w:r>
      <w:r w:rsidR="00D96A52" w:rsidRPr="00405396">
        <w:rPr>
          <w:sz w:val="22"/>
          <w:szCs w:val="22"/>
          <w:lang w:val="en-US"/>
        </w:rPr>
        <w:t xml:space="preserve"> the above </w:t>
      </w:r>
      <w:r w:rsidRPr="00405396">
        <w:rPr>
          <w:sz w:val="22"/>
          <w:szCs w:val="22"/>
          <w:lang w:val="en-US"/>
        </w:rPr>
        <w:t xml:space="preserve">WID </w:t>
      </w:r>
      <w:r w:rsidR="00D96A52" w:rsidRPr="00405396">
        <w:rPr>
          <w:sz w:val="22"/>
          <w:szCs w:val="22"/>
          <w:lang w:val="en-US"/>
        </w:rPr>
        <w:t xml:space="preserve">objectives, agreements and LS, </w:t>
      </w:r>
      <w:r w:rsidR="0074161B" w:rsidRPr="00405396">
        <w:rPr>
          <w:sz w:val="22"/>
          <w:szCs w:val="22"/>
          <w:lang w:val="en-US"/>
        </w:rPr>
        <w:t xml:space="preserve">we </w:t>
      </w:r>
      <w:r w:rsidR="00AA22F5">
        <w:rPr>
          <w:sz w:val="22"/>
          <w:szCs w:val="22"/>
          <w:lang w:val="en-US"/>
        </w:rPr>
        <w:t xml:space="preserve">will </w:t>
      </w:r>
      <w:r w:rsidR="0074161B" w:rsidRPr="00405396">
        <w:rPr>
          <w:sz w:val="22"/>
          <w:szCs w:val="22"/>
          <w:lang w:val="en-US"/>
        </w:rPr>
        <w:t>discuss the following topics</w:t>
      </w:r>
      <w:r w:rsidR="00AA22F5">
        <w:rPr>
          <w:sz w:val="22"/>
          <w:szCs w:val="22"/>
          <w:lang w:val="en-US"/>
        </w:rPr>
        <w:t xml:space="preserve"> </w:t>
      </w:r>
      <w:r w:rsidR="00AA22F5" w:rsidRPr="00405396">
        <w:rPr>
          <w:sz w:val="22"/>
          <w:szCs w:val="22"/>
          <w:lang w:val="en-US"/>
        </w:rPr>
        <w:t>in this contribution</w:t>
      </w:r>
      <w:r w:rsidR="0074161B" w:rsidRPr="00405396">
        <w:rPr>
          <w:sz w:val="22"/>
          <w:szCs w:val="22"/>
          <w:lang w:val="en-US"/>
        </w:rPr>
        <w:t>.</w:t>
      </w:r>
    </w:p>
    <w:p w14:paraId="7168746D" w14:textId="77777777" w:rsidR="001D249B" w:rsidRDefault="001D249B" w:rsidP="00BC406D">
      <w:pPr>
        <w:pStyle w:val="ListParagraph"/>
        <w:numPr>
          <w:ilvl w:val="0"/>
          <w:numId w:val="8"/>
        </w:numPr>
        <w:rPr>
          <w:sz w:val="22"/>
          <w:szCs w:val="22"/>
        </w:rPr>
      </w:pPr>
      <w:r>
        <w:rPr>
          <w:sz w:val="22"/>
          <w:szCs w:val="22"/>
        </w:rPr>
        <w:t>Reply LS</w:t>
      </w:r>
    </w:p>
    <w:p w14:paraId="5980F1DE" w14:textId="38C6F5A7" w:rsidR="000651F5" w:rsidRDefault="007C2DB6" w:rsidP="00BC406D">
      <w:pPr>
        <w:pStyle w:val="ListParagraph"/>
        <w:numPr>
          <w:ilvl w:val="0"/>
          <w:numId w:val="8"/>
        </w:numPr>
        <w:rPr>
          <w:sz w:val="22"/>
          <w:szCs w:val="22"/>
        </w:rPr>
      </w:pPr>
      <w:r>
        <w:rPr>
          <w:sz w:val="22"/>
          <w:szCs w:val="22"/>
        </w:rPr>
        <w:t>Factors i</w:t>
      </w:r>
      <w:r w:rsidR="00087B30">
        <w:rPr>
          <w:sz w:val="22"/>
          <w:szCs w:val="22"/>
        </w:rPr>
        <w:t>m</w:t>
      </w:r>
      <w:r w:rsidR="00687D72">
        <w:rPr>
          <w:sz w:val="22"/>
          <w:szCs w:val="22"/>
        </w:rPr>
        <w:t>pact</w:t>
      </w:r>
      <w:r>
        <w:rPr>
          <w:sz w:val="22"/>
          <w:szCs w:val="22"/>
        </w:rPr>
        <w:t>ing</w:t>
      </w:r>
      <w:r w:rsidR="00687D72">
        <w:rPr>
          <w:sz w:val="22"/>
          <w:szCs w:val="22"/>
        </w:rPr>
        <w:t xml:space="preserve"> </w:t>
      </w:r>
      <w:r>
        <w:rPr>
          <w:sz w:val="22"/>
          <w:szCs w:val="22"/>
        </w:rPr>
        <w:t>the measurement period duration</w:t>
      </w:r>
    </w:p>
    <w:p w14:paraId="141DC808" w14:textId="361C0344" w:rsidR="00B30CE0" w:rsidRDefault="00687D72" w:rsidP="00BC406D">
      <w:pPr>
        <w:pStyle w:val="ListParagraph"/>
        <w:numPr>
          <w:ilvl w:val="0"/>
          <w:numId w:val="8"/>
        </w:numPr>
        <w:rPr>
          <w:sz w:val="22"/>
          <w:szCs w:val="22"/>
        </w:rPr>
      </w:pPr>
      <w:r>
        <w:rPr>
          <w:sz w:val="22"/>
          <w:szCs w:val="22"/>
        </w:rPr>
        <w:t>Discussion of si</w:t>
      </w:r>
      <w:r w:rsidR="00DF2B94">
        <w:rPr>
          <w:sz w:val="22"/>
          <w:szCs w:val="22"/>
        </w:rPr>
        <w:t>mulation assumptions</w:t>
      </w:r>
    </w:p>
    <w:p w14:paraId="2D765A3B" w14:textId="4F477514" w:rsidR="00C10A07" w:rsidRDefault="001D249B" w:rsidP="00BF387E">
      <w:pPr>
        <w:pStyle w:val="Heading1"/>
        <w:rPr>
          <w:szCs w:val="36"/>
          <w:lang w:val="en-US" w:eastAsia="zh-CN"/>
        </w:rPr>
      </w:pPr>
      <w:r>
        <w:rPr>
          <w:szCs w:val="36"/>
          <w:lang w:val="en-US" w:eastAsia="zh-CN"/>
        </w:rPr>
        <w:t>Reply LS</w:t>
      </w:r>
    </w:p>
    <w:p w14:paraId="0363674C" w14:textId="1D2BDD33" w:rsidR="001D249B" w:rsidRPr="0056419B" w:rsidRDefault="001D249B" w:rsidP="001D249B">
      <w:pPr>
        <w:rPr>
          <w:sz w:val="22"/>
          <w:szCs w:val="22"/>
          <w:lang w:val="en-US" w:eastAsia="zh-CN"/>
        </w:rPr>
      </w:pPr>
      <w:r w:rsidRPr="0056419B">
        <w:rPr>
          <w:sz w:val="22"/>
          <w:szCs w:val="22"/>
          <w:lang w:val="en-US" w:eastAsia="zh-CN"/>
        </w:rPr>
        <w:t xml:space="preserve">We propose the </w:t>
      </w:r>
      <w:r w:rsidR="0056419B" w:rsidRPr="0056419B">
        <w:rPr>
          <w:sz w:val="22"/>
          <w:szCs w:val="22"/>
          <w:lang w:val="en-US" w:eastAsia="zh-CN"/>
        </w:rPr>
        <w:t>following response to</w:t>
      </w:r>
      <w:r w:rsidR="00A10A2C">
        <w:rPr>
          <w:sz w:val="22"/>
          <w:szCs w:val="22"/>
          <w:lang w:val="en-US" w:eastAsia="zh-CN"/>
        </w:rPr>
        <w:t xml:space="preserve"> </w:t>
      </w:r>
      <w:r w:rsidR="006939FD">
        <w:rPr>
          <w:sz w:val="22"/>
          <w:szCs w:val="22"/>
          <w:lang w:val="en-US" w:eastAsia="zh-CN"/>
        </w:rPr>
        <w:t>the LS [2] from</w:t>
      </w:r>
      <w:r w:rsidR="0056419B" w:rsidRPr="0056419B">
        <w:rPr>
          <w:sz w:val="22"/>
          <w:szCs w:val="22"/>
          <w:lang w:val="en-US" w:eastAsia="zh-CN"/>
        </w:rPr>
        <w:t xml:space="preserve"> RAN1.</w:t>
      </w:r>
    </w:p>
    <w:p w14:paraId="76A130AA" w14:textId="77777777" w:rsidR="006979FD" w:rsidRPr="006979FD" w:rsidRDefault="006979FD" w:rsidP="006979FD">
      <w:pPr>
        <w:rPr>
          <w:sz w:val="22"/>
          <w:szCs w:val="22"/>
          <w:lang w:val="en-US" w:eastAsia="zh-CN"/>
        </w:rPr>
      </w:pPr>
      <w:r w:rsidRPr="006979FD">
        <w:rPr>
          <w:b/>
          <w:bCs/>
          <w:sz w:val="22"/>
          <w:szCs w:val="22"/>
        </w:rPr>
        <w:t xml:space="preserve">Proposal 1: RAN4 agrees that for latency reduction it would be beneficial to specify requirements for PRS-based measurements with M </w:t>
      </w:r>
      <w:r w:rsidRPr="006979FD">
        <w:rPr>
          <w:b/>
          <w:bCs/>
          <w:color w:val="000000"/>
          <w:sz w:val="22"/>
          <w:szCs w:val="22"/>
          <w:lang w:eastAsia="zh-CN"/>
        </w:rPr>
        <w:t>(1&lt;=M&lt;4) number of samples and believes measurements with reduced number of samples should be feasible under appropriate conditions.  RAN4 will identify the impact on requirements, including side condition, and report its findings to RAN1 at a later time.</w:t>
      </w:r>
    </w:p>
    <w:p w14:paraId="2F1A3782" w14:textId="19122556" w:rsidR="00BF387E" w:rsidRDefault="00BA24E4" w:rsidP="00BF387E">
      <w:pPr>
        <w:pStyle w:val="Heading1"/>
        <w:rPr>
          <w:szCs w:val="36"/>
          <w:lang w:val="en-US" w:eastAsia="zh-CN"/>
        </w:rPr>
      </w:pPr>
      <w:r>
        <w:rPr>
          <w:szCs w:val="36"/>
          <w:lang w:val="en-US" w:eastAsia="zh-CN"/>
        </w:rPr>
        <w:t>Factors impacting the measurement period</w:t>
      </w:r>
      <w:r w:rsidR="007C2DB6">
        <w:rPr>
          <w:szCs w:val="36"/>
          <w:lang w:val="en-US" w:eastAsia="zh-CN"/>
        </w:rPr>
        <w:t xml:space="preserve"> duration</w:t>
      </w:r>
    </w:p>
    <w:p w14:paraId="207FDAA7" w14:textId="1995074F" w:rsidR="00BF387E" w:rsidRPr="00625474" w:rsidRDefault="00646054" w:rsidP="00BF387E">
      <w:pPr>
        <w:rPr>
          <w:iCs/>
          <w:sz w:val="22"/>
          <w:szCs w:val="22"/>
          <w:lang w:eastAsia="zh-CN"/>
        </w:rPr>
      </w:pPr>
      <w:r w:rsidRPr="00625474">
        <w:rPr>
          <w:sz w:val="22"/>
          <w:szCs w:val="22"/>
          <w:lang w:val="en-US" w:eastAsia="zh-CN"/>
        </w:rPr>
        <w:t xml:space="preserve">In this section we discuss </w:t>
      </w:r>
      <w:r w:rsidR="00054CB1" w:rsidRPr="00625474">
        <w:rPr>
          <w:sz w:val="22"/>
          <w:szCs w:val="22"/>
          <w:lang w:val="en-US" w:eastAsia="zh-CN"/>
        </w:rPr>
        <w:t xml:space="preserve">the </w:t>
      </w:r>
      <w:r w:rsidR="00F83B27" w:rsidRPr="00625474">
        <w:rPr>
          <w:sz w:val="22"/>
          <w:szCs w:val="22"/>
          <w:lang w:val="en-US" w:eastAsia="zh-CN"/>
        </w:rPr>
        <w:t>dependence</w:t>
      </w:r>
      <w:r w:rsidR="00054CB1" w:rsidRPr="00625474">
        <w:rPr>
          <w:sz w:val="22"/>
          <w:szCs w:val="22"/>
          <w:lang w:val="en-US" w:eastAsia="zh-CN"/>
        </w:rPr>
        <w:t xml:space="preserve"> </w:t>
      </w:r>
      <w:r w:rsidR="00F83B27" w:rsidRPr="00625474">
        <w:rPr>
          <w:sz w:val="22"/>
          <w:szCs w:val="22"/>
          <w:lang w:val="en-US" w:eastAsia="zh-CN"/>
        </w:rPr>
        <w:t>of</w:t>
      </w:r>
      <w:r w:rsidR="00054CB1" w:rsidRPr="00625474">
        <w:rPr>
          <w:sz w:val="22"/>
          <w:szCs w:val="22"/>
          <w:lang w:val="en-US" w:eastAsia="zh-CN"/>
        </w:rPr>
        <w:t xml:space="preserve"> </w:t>
      </w:r>
      <w:r w:rsidR="00C66BBC" w:rsidRPr="00625474">
        <w:rPr>
          <w:sz w:val="22"/>
          <w:szCs w:val="22"/>
          <w:lang w:val="en-US" w:eastAsia="zh-CN"/>
        </w:rPr>
        <w:t>R</w:t>
      </w:r>
      <w:r w:rsidR="00BF387E" w:rsidRPr="00625474">
        <w:rPr>
          <w:sz w:val="22"/>
          <w:szCs w:val="22"/>
          <w:lang w:val="en-US" w:eastAsia="zh-CN"/>
        </w:rPr>
        <w:t xml:space="preserve">el-16 measurement period </w:t>
      </w:r>
      <w:r w:rsidR="00E37565" w:rsidRPr="00625474">
        <w:rPr>
          <w:sz w:val="22"/>
          <w:szCs w:val="22"/>
          <w:lang w:val="en-US" w:eastAsia="zh-CN"/>
        </w:rPr>
        <w:t>requirements for PRS-RSTD, PRS-RSRP and UE Rx-Tx time difference</w:t>
      </w:r>
      <w:r w:rsidR="00F83B27" w:rsidRPr="00625474">
        <w:rPr>
          <w:sz w:val="22"/>
          <w:szCs w:val="22"/>
          <w:lang w:val="en-US" w:eastAsia="zh-CN"/>
        </w:rPr>
        <w:t xml:space="preserve"> </w:t>
      </w:r>
      <w:r w:rsidR="00900AB0" w:rsidRPr="00625474">
        <w:rPr>
          <w:sz w:val="22"/>
          <w:szCs w:val="22"/>
          <w:lang w:val="en-US" w:eastAsia="zh-CN"/>
        </w:rPr>
        <w:t>on</w:t>
      </w:r>
      <w:r w:rsidR="00B94340" w:rsidRPr="00625474">
        <w:rPr>
          <w:sz w:val="22"/>
          <w:szCs w:val="22"/>
          <w:lang w:val="en-US" w:eastAsia="zh-CN"/>
        </w:rPr>
        <w:t xml:space="preserve"> </w:t>
      </w:r>
      <w:r w:rsidR="00B85DFB">
        <w:rPr>
          <w:sz w:val="22"/>
          <w:szCs w:val="22"/>
          <w:lang w:val="en-US" w:eastAsia="zh-CN"/>
        </w:rPr>
        <w:t xml:space="preserve">various factors, including </w:t>
      </w:r>
      <w:r w:rsidR="00F83B27" w:rsidRPr="00625474">
        <w:rPr>
          <w:sz w:val="22"/>
          <w:szCs w:val="22"/>
          <w:lang w:val="en-US" w:eastAsia="zh-CN"/>
        </w:rPr>
        <w:t xml:space="preserve">UE </w:t>
      </w:r>
      <w:r w:rsidR="00B94340" w:rsidRPr="00625474">
        <w:rPr>
          <w:sz w:val="22"/>
          <w:szCs w:val="22"/>
          <w:lang w:val="en-US" w:eastAsia="zh-CN"/>
        </w:rPr>
        <w:t>PRS processing capability</w:t>
      </w:r>
      <w:r w:rsidR="00B85DFB">
        <w:rPr>
          <w:sz w:val="22"/>
          <w:szCs w:val="22"/>
          <w:lang w:val="en-US" w:eastAsia="zh-CN"/>
        </w:rPr>
        <w:t xml:space="preserve"> and</w:t>
      </w:r>
      <w:r w:rsidR="00054CB1" w:rsidRPr="00625474">
        <w:rPr>
          <w:sz w:val="22"/>
          <w:szCs w:val="22"/>
          <w:lang w:val="en-US" w:eastAsia="zh-CN"/>
        </w:rPr>
        <w:t xml:space="preserve"> nu</w:t>
      </w:r>
      <w:r w:rsidR="00134C1A" w:rsidRPr="00625474">
        <w:rPr>
          <w:sz w:val="22"/>
          <w:szCs w:val="22"/>
          <w:lang w:val="en-US" w:eastAsia="zh-CN"/>
        </w:rPr>
        <w:t>mber of samples</w:t>
      </w:r>
      <w:r w:rsidR="00F83B27" w:rsidRPr="00625474">
        <w:rPr>
          <w:sz w:val="22"/>
          <w:szCs w:val="22"/>
          <w:lang w:val="en-US" w:eastAsia="zh-CN"/>
        </w:rPr>
        <w:t>. For convenience</w:t>
      </w:r>
      <w:r w:rsidR="000A2710" w:rsidRPr="00625474">
        <w:rPr>
          <w:sz w:val="22"/>
          <w:szCs w:val="22"/>
          <w:lang w:val="en-US" w:eastAsia="zh-CN"/>
        </w:rPr>
        <w:t>, below</w:t>
      </w:r>
      <w:r w:rsidR="00F83B27" w:rsidRPr="00625474">
        <w:rPr>
          <w:sz w:val="22"/>
          <w:szCs w:val="22"/>
          <w:lang w:val="en-US" w:eastAsia="zh-CN"/>
        </w:rPr>
        <w:t xml:space="preserve"> we reproduce the basic equations for </w:t>
      </w:r>
      <w:r w:rsidR="000A2710" w:rsidRPr="00625474">
        <w:rPr>
          <w:sz w:val="22"/>
          <w:szCs w:val="22"/>
          <w:lang w:val="en-US" w:eastAsia="zh-CN"/>
        </w:rPr>
        <w:t xml:space="preserve">PRS-RSTD measurement period [2]. </w:t>
      </w:r>
      <w:r w:rsidR="00E37565" w:rsidRPr="00625474">
        <w:rPr>
          <w:sz w:val="22"/>
          <w:szCs w:val="22"/>
          <w:lang w:val="en-US" w:eastAsia="zh-CN"/>
        </w:rPr>
        <w:t xml:space="preserve"> </w:t>
      </w:r>
      <w:r w:rsidR="0053251E" w:rsidRPr="00625474">
        <w:rPr>
          <w:sz w:val="22"/>
          <w:szCs w:val="22"/>
          <w:lang w:val="en-US" w:eastAsia="zh-CN"/>
        </w:rPr>
        <w:t xml:space="preserve">Similar equations apply for PRS-RSRP and UE Rx-Tx time difference. </w:t>
      </w:r>
      <w:r w:rsidR="000A2710" w:rsidRPr="00625474">
        <w:rPr>
          <w:sz w:val="22"/>
          <w:szCs w:val="22"/>
          <w:lang w:val="en-US" w:eastAsia="zh-CN"/>
        </w:rPr>
        <w:t xml:space="preserve">Rel-16 </w:t>
      </w:r>
      <w:r w:rsidR="00E37565" w:rsidRPr="00625474">
        <w:rPr>
          <w:sz w:val="22"/>
          <w:szCs w:val="22"/>
          <w:lang w:val="en-US" w:eastAsia="zh-CN"/>
        </w:rPr>
        <w:t>assume</w:t>
      </w:r>
      <w:r w:rsidR="000A2710" w:rsidRPr="00625474">
        <w:rPr>
          <w:sz w:val="22"/>
          <w:szCs w:val="22"/>
          <w:lang w:val="en-US" w:eastAsia="zh-CN"/>
        </w:rPr>
        <w:t xml:space="preserve">s </w:t>
      </w:r>
      <m:oMath>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sample</m:t>
            </m:r>
          </m:sub>
        </m:sSub>
        <m:r>
          <w:rPr>
            <w:rFonts w:ascii="Cambria Math" w:hAnsi="Cambria Math"/>
            <w:sz w:val="22"/>
            <w:szCs w:val="22"/>
            <w:lang w:eastAsia="zh-CN"/>
          </w:rPr>
          <m:t>=4</m:t>
        </m:r>
      </m:oMath>
      <w:r w:rsidR="000A2710" w:rsidRPr="00625474">
        <w:rPr>
          <w:iCs/>
          <w:sz w:val="22"/>
          <w:szCs w:val="22"/>
          <w:lang w:eastAsia="zh-CN"/>
        </w:rPr>
        <w:t>.</w:t>
      </w:r>
    </w:p>
    <w:p w14:paraId="7247A498" w14:textId="41B383BA" w:rsidR="00AB68E3" w:rsidRPr="00625474" w:rsidRDefault="00B56F30" w:rsidP="00BF387E">
      <w:pPr>
        <w:rPr>
          <w:sz w:val="22"/>
          <w:szCs w:val="22"/>
          <w:lang w:val="en-US" w:eastAsia="zh-CN"/>
        </w:rPr>
      </w:pPr>
      <m:oMathPara>
        <m:oMath>
          <m:sSub>
            <m:sSubPr>
              <m:ctrlPr>
                <w:rPr>
                  <w:rFonts w:ascii="Cambria Math" w:hAnsi="Cambria Math"/>
                  <w:iCs/>
                  <w:sz w:val="22"/>
                  <w:szCs w:val="22"/>
                </w:rPr>
              </m:ctrlPr>
            </m:sSubPr>
            <m:e>
              <m:r>
                <m:rPr>
                  <m:sty m:val="p"/>
                </m:rPr>
                <w:rPr>
                  <w:rFonts w:ascii="Cambria Math" w:hAnsi="Cambria Math"/>
                  <w:sz w:val="22"/>
                  <w:szCs w:val="22"/>
                </w:rPr>
                <m:t>T</m:t>
              </m:r>
            </m:e>
            <m:sub>
              <m:r>
                <m:rPr>
                  <m:sty m:val="p"/>
                </m:rPr>
                <w:rPr>
                  <w:rFonts w:ascii="Cambria Math" w:hAnsi="Cambria Math"/>
                  <w:sz w:val="22"/>
                  <w:szCs w:val="22"/>
                </w:rPr>
                <m:t>RSTD,Total</m:t>
              </m:r>
            </m:sub>
          </m:sSub>
          <m:r>
            <m:rPr>
              <m:sty m:val="p"/>
            </m:rPr>
            <w:rPr>
              <w:rFonts w:ascii="Cambria Math" w:hAnsi="Cambria Math"/>
              <w:sz w:val="22"/>
              <w:szCs w:val="22"/>
            </w:rPr>
            <m:t>=</m:t>
          </m:r>
          <m:nary>
            <m:naryPr>
              <m:chr m:val="∑"/>
              <m:limLoc m:val="undOvr"/>
              <m:ctrlPr>
                <w:rPr>
                  <w:rFonts w:ascii="Cambria Math" w:hAnsi="Cambria Math"/>
                  <w:iCs/>
                  <w:sz w:val="22"/>
                  <w:szCs w:val="22"/>
                </w:rPr>
              </m:ctrlPr>
            </m:naryPr>
            <m:sub>
              <m:r>
                <m:rPr>
                  <m:sty m:val="p"/>
                </m:rPr>
                <w:rPr>
                  <w:rFonts w:ascii="Cambria Math" w:hAnsi="Cambria Math"/>
                  <w:sz w:val="22"/>
                  <w:szCs w:val="22"/>
                </w:rPr>
                <m:t>i=1</m:t>
              </m:r>
            </m:sub>
            <m:sup>
              <m:r>
                <m:rPr>
                  <m:sty m:val="p"/>
                </m:rPr>
                <w:rPr>
                  <w:rFonts w:ascii="Cambria Math" w:hAnsi="Cambria Math"/>
                  <w:sz w:val="22"/>
                  <w:szCs w:val="22"/>
                </w:rPr>
                <m:t>L</m:t>
              </m:r>
            </m:sup>
            <m:e>
              <m:sSub>
                <m:sSubPr>
                  <m:ctrlPr>
                    <w:rPr>
                      <w:rFonts w:ascii="Cambria Math" w:hAnsi="Cambria Math"/>
                      <w:iCs/>
                      <w:sz w:val="22"/>
                      <w:szCs w:val="22"/>
                    </w:rPr>
                  </m:ctrlPr>
                </m:sSubPr>
                <m:e>
                  <m:r>
                    <m:rPr>
                      <m:sty m:val="p"/>
                    </m:rPr>
                    <w:rPr>
                      <w:rFonts w:ascii="Cambria Math" w:hAnsi="Cambria Math"/>
                      <w:sz w:val="22"/>
                      <w:szCs w:val="22"/>
                    </w:rPr>
                    <m:t>T</m:t>
                  </m:r>
                </m:e>
                <m:sub>
                  <m:r>
                    <m:rPr>
                      <m:sty m:val="p"/>
                    </m:rPr>
                    <w:rPr>
                      <w:rFonts w:ascii="Cambria Math" w:hAnsi="Cambria Math"/>
                      <w:sz w:val="22"/>
                      <w:szCs w:val="22"/>
                    </w:rPr>
                    <m:t>RSTD,i</m:t>
                  </m:r>
                </m:sub>
              </m:sSub>
              <m:r>
                <m:rPr>
                  <m:sty m:val="p"/>
                </m:rPr>
                <w:rPr>
                  <w:rFonts w:ascii="Cambria Math" w:hAnsi="Cambria Math"/>
                  <w:sz w:val="22"/>
                  <w:szCs w:val="22"/>
                </w:rPr>
                <m:t xml:space="preserve">+ </m:t>
              </m:r>
              <m:d>
                <m:dPr>
                  <m:ctrlPr>
                    <w:rPr>
                      <w:rFonts w:ascii="Cambria Math" w:hAnsi="Cambria Math"/>
                      <w:bCs/>
                      <w:iCs/>
                      <w:sz w:val="22"/>
                      <w:szCs w:val="22"/>
                    </w:rPr>
                  </m:ctrlPr>
                </m:dPr>
                <m:e>
                  <m:r>
                    <m:rPr>
                      <m:sty m:val="p"/>
                    </m:rPr>
                    <w:rPr>
                      <w:rFonts w:ascii="Cambria Math" w:hAnsi="Cambria Math"/>
                      <w:sz w:val="22"/>
                      <w:szCs w:val="22"/>
                      <w:lang w:eastAsia="zh-CN"/>
                    </w:rPr>
                    <m:t>L-1</m:t>
                  </m:r>
                </m:e>
              </m:d>
              <m:r>
                <m:rPr>
                  <m:sty m:val="p"/>
                </m:rPr>
                <w:rPr>
                  <w:rFonts w:ascii="Cambria Math" w:hAnsi="Cambria Math"/>
                  <w:sz w:val="22"/>
                  <w:szCs w:val="22"/>
                  <w:lang w:eastAsia="zh-CN"/>
                </w:rPr>
                <m:t>*</m:t>
              </m:r>
              <m:func>
                <m:funcPr>
                  <m:ctrlPr>
                    <w:rPr>
                      <w:rFonts w:ascii="Cambria Math" w:hAnsi="Cambria Math"/>
                      <w:bCs/>
                      <w:iCs/>
                      <w:sz w:val="22"/>
                      <w:szCs w:val="22"/>
                    </w:rPr>
                  </m:ctrlPr>
                </m:funcPr>
                <m:fName>
                  <m:r>
                    <m:rPr>
                      <m:sty m:val="p"/>
                    </m:rPr>
                    <w:rPr>
                      <w:rFonts w:ascii="Cambria Math" w:hAnsi="Cambria Math"/>
                      <w:sz w:val="22"/>
                      <w:szCs w:val="22"/>
                      <w:lang w:eastAsia="zh-CN"/>
                    </w:rPr>
                    <m:t>max</m:t>
                  </m:r>
                </m:fName>
                <m:e>
                  <m:d>
                    <m:dPr>
                      <m:ctrlPr>
                        <w:rPr>
                          <w:rFonts w:ascii="Cambria Math" w:hAnsi="Cambria Math"/>
                          <w:bCs/>
                          <w:iCs/>
                          <w:sz w:val="22"/>
                          <w:szCs w:val="22"/>
                        </w:rPr>
                      </m:ctrlPr>
                    </m:dPr>
                    <m:e>
                      <m:sSub>
                        <m:sSubPr>
                          <m:ctrlPr>
                            <w:rPr>
                              <w:rFonts w:ascii="Cambria Math" w:hAnsi="Cambria Math"/>
                              <w:bCs/>
                              <w:iCs/>
                              <w:sz w:val="22"/>
                              <w:szCs w:val="22"/>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effect,i</m:t>
                          </m:r>
                        </m:sub>
                      </m:sSub>
                    </m:e>
                  </m:d>
                </m:e>
              </m:func>
              <m:r>
                <m:rPr>
                  <m:sty m:val="p"/>
                </m:rPr>
                <w:rPr>
                  <w:rFonts w:ascii="Cambria Math" w:hAnsi="Cambria Math"/>
                  <w:color w:val="0070C0"/>
                  <w:sz w:val="22"/>
                  <w:szCs w:val="22"/>
                  <w:lang w:eastAsia="zh-CN"/>
                </w:rPr>
                <m:t xml:space="preserve"> </m:t>
              </m:r>
            </m:e>
          </m:nary>
        </m:oMath>
      </m:oMathPara>
    </w:p>
    <w:p w14:paraId="6462124B" w14:textId="4E27DEBB" w:rsidR="00FA7EAF" w:rsidRPr="00625474" w:rsidRDefault="00B56F30" w:rsidP="000F5E5D">
      <w:pPr>
        <w:rPr>
          <w:sz w:val="22"/>
          <w:szCs w:val="22"/>
          <w:lang w:val="en-US" w:eastAsia="zh-CN"/>
        </w:rPr>
      </w:pPr>
      <m:oMathPara>
        <m:oMath>
          <m:sSub>
            <m:sSubPr>
              <m:ctrlPr>
                <w:rPr>
                  <w:rFonts w:ascii="Cambria Math" w:hAnsi="Cambria Math"/>
                  <w:i/>
                  <w:iCs/>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RSTD,i</m:t>
              </m:r>
            </m:sub>
          </m:sSub>
          <m:r>
            <m:rPr>
              <m:sty m:val="p"/>
            </m:rPr>
            <w:rPr>
              <w:rFonts w:ascii="Cambria Math" w:hAnsi="Cambria Math"/>
              <w:sz w:val="22"/>
              <w:szCs w:val="22"/>
              <w:lang w:eastAsia="zh-CN"/>
            </w:rPr>
            <m:t>=</m:t>
          </m:r>
          <m:d>
            <m:dPr>
              <m:ctrlPr>
                <w:rPr>
                  <w:rFonts w:ascii="Cambria Math" w:hAnsi="Cambria Math"/>
                  <w:i/>
                  <w:iCs/>
                  <w:sz w:val="22"/>
                  <w:szCs w:val="22"/>
                  <w:lang w:eastAsia="zh-CN"/>
                </w:rPr>
              </m:ctrlPr>
            </m:dPr>
            <m:e>
              <m:sSub>
                <m:sSubPr>
                  <m:ctrlPr>
                    <w:rPr>
                      <w:rFonts w:ascii="Cambria Math" w:hAnsi="Cambria Math"/>
                      <w:i/>
                      <w:iCs/>
                      <w:sz w:val="22"/>
                      <w:szCs w:val="22"/>
                      <w:lang w:eastAsia="zh-CN"/>
                    </w:rPr>
                  </m:ctrlPr>
                </m:sSubPr>
                <m:e>
                  <m:sSub>
                    <m:sSubPr>
                      <m:ctrlPr>
                        <w:rPr>
                          <w:rFonts w:ascii="Cambria Math" w:hAnsi="Cambria Math"/>
                          <w:i/>
                          <w:iCs/>
                          <w:sz w:val="22"/>
                          <w:szCs w:val="22"/>
                          <w:lang w:eastAsia="zh-CN"/>
                        </w:rPr>
                      </m:ctrlPr>
                    </m:sSubPr>
                    <m:e>
                      <m:r>
                        <m:rPr>
                          <m:sty m:val="p"/>
                        </m:rPr>
                        <w:rPr>
                          <w:rFonts w:ascii="Cambria Math" w:hAnsi="Cambria Math"/>
                          <w:sz w:val="22"/>
                          <w:szCs w:val="22"/>
                          <w:lang w:eastAsia="zh-CN"/>
                        </w:rPr>
                        <m:t>CSSF</m:t>
                      </m:r>
                    </m:e>
                    <m:sub>
                      <m:r>
                        <w:rPr>
                          <w:rFonts w:ascii="Cambria Math" w:hAnsi="Cambria Math"/>
                          <w:sz w:val="22"/>
                          <w:szCs w:val="22"/>
                          <w:lang w:eastAsia="zh-CN"/>
                        </w:rPr>
                        <m:t>PRS,i</m:t>
                      </m:r>
                    </m:sub>
                  </m:sSub>
                  <m:r>
                    <w:rPr>
                      <w:rFonts w:ascii="Cambria Math" w:hAnsi="Cambria Math"/>
                      <w:sz w:val="22"/>
                      <w:szCs w:val="22"/>
                      <w:lang w:eastAsia="zh-CN"/>
                    </w:rPr>
                    <m:t>*N</m:t>
                  </m:r>
                </m:e>
                <m:sub>
                  <m:r>
                    <w:rPr>
                      <w:rFonts w:ascii="Cambria Math" w:hAnsi="Cambria Math"/>
                      <w:sz w:val="22"/>
                      <w:szCs w:val="22"/>
                      <w:lang w:eastAsia="zh-CN"/>
                    </w:rPr>
                    <m:t>RxBeam</m:t>
                  </m:r>
                  <m:r>
                    <m:rPr>
                      <m:sty m:val="p"/>
                    </m:rPr>
                    <w:rPr>
                      <w:rFonts w:ascii="Cambria Math" w:hAnsi="Cambria Math"/>
                      <w:sz w:val="22"/>
                      <w:szCs w:val="22"/>
                      <w:lang w:eastAsia="zh-CN"/>
                    </w:rPr>
                    <m:t>,</m:t>
                  </m:r>
                  <m:r>
                    <w:rPr>
                      <w:rFonts w:ascii="Cambria Math" w:hAnsi="Cambria Math"/>
                      <w:sz w:val="22"/>
                      <w:szCs w:val="22"/>
                      <w:lang w:eastAsia="zh-CN"/>
                    </w:rPr>
                    <m:t>i</m:t>
                  </m:r>
                </m:sub>
              </m:sSub>
              <m:r>
                <w:rPr>
                  <w:rFonts w:ascii="Cambria Math" w:hAnsi="Cambria Math"/>
                  <w:sz w:val="22"/>
                  <w:szCs w:val="22"/>
                  <w:lang w:eastAsia="zh-CN"/>
                </w:rPr>
                <m:t>*</m:t>
              </m:r>
              <m:d>
                <m:dPr>
                  <m:begChr m:val="⌈"/>
                  <m:endChr m:val="⌉"/>
                  <m:ctrlPr>
                    <w:rPr>
                      <w:rFonts w:ascii="Cambria Math" w:hAnsi="Cambria Math"/>
                      <w:i/>
                      <w:iCs/>
                      <w:sz w:val="22"/>
                      <w:szCs w:val="22"/>
                      <w:lang w:eastAsia="zh-CN"/>
                    </w:rPr>
                  </m:ctrlPr>
                </m:dPr>
                <m:e>
                  <m:f>
                    <m:fPr>
                      <m:ctrlPr>
                        <w:rPr>
                          <w:rFonts w:ascii="Cambria Math" w:hAnsi="Cambria Math"/>
                          <w:i/>
                          <w:iCs/>
                          <w:sz w:val="22"/>
                          <w:szCs w:val="22"/>
                          <w:lang w:eastAsia="zh-CN"/>
                        </w:rPr>
                      </m:ctrlPr>
                    </m:fPr>
                    <m:num>
                      <m:sSubSup>
                        <m:sSubSupPr>
                          <m:ctrlPr>
                            <w:rPr>
                              <w:rFonts w:ascii="Cambria Math" w:hAnsi="Cambria Math"/>
                              <w:i/>
                              <w:iCs/>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PRS, i</m:t>
                          </m:r>
                        </m:sub>
                        <m:sup>
                          <m:r>
                            <w:rPr>
                              <w:rFonts w:ascii="Cambria Math" w:hAnsi="Cambria Math"/>
                              <w:sz w:val="22"/>
                              <w:szCs w:val="22"/>
                              <w:lang w:eastAsia="zh-CN"/>
                            </w:rPr>
                            <m:t>slot</m:t>
                          </m:r>
                        </m:sup>
                      </m:sSubSup>
                    </m:num>
                    <m:den>
                      <m:sSubSup>
                        <m:sSubSupPr>
                          <m:ctrlPr>
                            <w:rPr>
                              <w:rFonts w:ascii="Cambria Math" w:hAnsi="Cambria Math"/>
                              <w:i/>
                              <w:iCs/>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i</m:t>
                          </m:r>
                        </m:sub>
                        <m:sup>
                          <m:r>
                            <w:rPr>
                              <w:rFonts w:ascii="Cambria Math" w:hAnsi="Cambria Math"/>
                              <w:sz w:val="22"/>
                              <w:szCs w:val="22"/>
                              <w:lang w:eastAsia="zh-CN"/>
                            </w:rPr>
                            <m:t>'</m:t>
                          </m:r>
                        </m:sup>
                      </m:sSubSup>
                    </m:den>
                  </m:f>
                </m:e>
              </m:d>
              <m:d>
                <m:dPr>
                  <m:begChr m:val="⌈"/>
                  <m:endChr m:val="⌉"/>
                  <m:ctrlPr>
                    <w:rPr>
                      <w:rFonts w:ascii="Cambria Math" w:hAnsi="Cambria Math"/>
                      <w:i/>
                      <w:iCs/>
                      <w:sz w:val="22"/>
                      <w:szCs w:val="22"/>
                      <w:lang w:eastAsia="zh-CN"/>
                    </w:rPr>
                  </m:ctrlPr>
                </m:dPr>
                <m:e>
                  <m:f>
                    <m:fPr>
                      <m:ctrlPr>
                        <w:rPr>
                          <w:rFonts w:ascii="Cambria Math" w:hAnsi="Cambria Math"/>
                          <w:i/>
                          <w:iCs/>
                          <w:sz w:val="22"/>
                          <w:szCs w:val="22"/>
                          <w:lang w:eastAsia="zh-CN"/>
                        </w:rPr>
                      </m:ctrlPr>
                    </m:fPr>
                    <m:num>
                      <m:sSub>
                        <m:sSubPr>
                          <m:ctrlPr>
                            <w:rPr>
                              <w:rFonts w:ascii="Cambria Math" w:hAnsi="Cambria Math"/>
                              <w:i/>
                              <w:iCs/>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available_PRS</m:t>
                          </m:r>
                          <m:r>
                            <m:rPr>
                              <m:nor/>
                            </m:rPr>
                            <w:rPr>
                              <w:sz w:val="22"/>
                              <w:szCs w:val="22"/>
                              <w:lang w:eastAsia="zh-CN"/>
                            </w:rPr>
                            <m:t>,</m:t>
                          </m:r>
                          <m:r>
                            <w:rPr>
                              <w:rFonts w:ascii="Cambria Math" w:hAnsi="Cambria Math"/>
                              <w:sz w:val="22"/>
                              <w:szCs w:val="22"/>
                              <w:lang w:eastAsia="zh-CN"/>
                            </w:rPr>
                            <m:t>i</m:t>
                          </m:r>
                        </m:sub>
                      </m:sSub>
                    </m:num>
                    <m:den>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i</m:t>
                          </m:r>
                        </m:sub>
                      </m:sSub>
                    </m:den>
                  </m:f>
                </m:e>
              </m:d>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sample</m:t>
                  </m:r>
                </m:sub>
              </m:sSub>
              <m:r>
                <w:rPr>
                  <w:rFonts w:ascii="Cambria Math" w:hAnsi="Cambria Math"/>
                  <w:sz w:val="22"/>
                  <w:szCs w:val="22"/>
                  <w:lang w:eastAsia="zh-CN"/>
                </w:rPr>
                <m:t>-</m:t>
              </m:r>
              <m:r>
                <m:rPr>
                  <m:sty m:val="p"/>
                </m:rPr>
                <w:rPr>
                  <w:rFonts w:ascii="Cambria Math" w:hAnsi="Cambria Math"/>
                  <w:sz w:val="22"/>
                  <w:szCs w:val="22"/>
                  <w:lang w:eastAsia="zh-CN"/>
                </w:rPr>
                <m:t>1</m:t>
              </m:r>
            </m:e>
          </m:d>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T</m:t>
              </m:r>
            </m:e>
            <m:sub>
              <m:r>
                <m:rPr>
                  <m:sty m:val="p"/>
                </m:rPr>
                <w:rPr>
                  <w:rFonts w:ascii="Cambria Math" w:hAnsi="Cambria Math"/>
                  <w:sz w:val="22"/>
                  <w:szCs w:val="22"/>
                  <w:lang w:eastAsia="zh-CN"/>
                </w:rPr>
                <m:t>effect</m:t>
              </m:r>
              <m:r>
                <w:rPr>
                  <w:rFonts w:ascii="Cambria Math" w:hAnsi="Cambria Math"/>
                  <w:sz w:val="22"/>
                  <w:szCs w:val="22"/>
                  <w:lang w:eastAsia="zh-CN"/>
                </w:rPr>
                <m:t>,i</m:t>
              </m:r>
            </m:sub>
          </m:sSub>
          <m:r>
            <m:rPr>
              <m:sty m:val="p"/>
            </m:rP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T</m:t>
              </m:r>
            </m:e>
            <m:sub>
              <m:r>
                <m:rPr>
                  <m:sty m:val="p"/>
                </m:rPr>
                <w:rPr>
                  <w:rFonts w:ascii="Cambria Math" w:hAnsi="Cambria Math"/>
                  <w:sz w:val="22"/>
                  <w:szCs w:val="22"/>
                  <w:lang w:eastAsia="zh-CN"/>
                </w:rPr>
                <m:t>last</m:t>
              </m:r>
            </m:sub>
          </m:sSub>
        </m:oMath>
      </m:oMathPara>
    </w:p>
    <w:p w14:paraId="78F1ABFD" w14:textId="27B10A95" w:rsidR="00F31B4C" w:rsidRPr="00625474" w:rsidRDefault="007C3BD1" w:rsidP="000F5E5D">
      <w:pPr>
        <w:rPr>
          <w:sz w:val="22"/>
          <w:szCs w:val="22"/>
          <w:lang w:val="en-US" w:eastAsia="zh-CN"/>
        </w:rPr>
      </w:pPr>
      <w:r w:rsidRPr="00625474">
        <w:rPr>
          <w:sz w:val="22"/>
          <w:szCs w:val="22"/>
          <w:lang w:val="en-US" w:eastAsia="zh-CN"/>
        </w:rPr>
        <w:t>Consider the scenario</w:t>
      </w:r>
      <w:r w:rsidR="002A314A" w:rsidRPr="00625474">
        <w:rPr>
          <w:sz w:val="22"/>
          <w:szCs w:val="22"/>
          <w:lang w:val="en-US" w:eastAsia="zh-CN"/>
        </w:rPr>
        <w:t xml:space="preserve"> described in </w:t>
      </w:r>
      <w:r w:rsidR="002A314A" w:rsidRPr="00625474">
        <w:rPr>
          <w:sz w:val="22"/>
          <w:szCs w:val="22"/>
          <w:lang w:val="en-US" w:eastAsia="zh-CN"/>
        </w:rPr>
        <w:fldChar w:fldCharType="begin"/>
      </w:r>
      <w:r w:rsidR="002A314A" w:rsidRPr="00625474">
        <w:rPr>
          <w:sz w:val="22"/>
          <w:szCs w:val="22"/>
          <w:lang w:val="en-US" w:eastAsia="zh-CN"/>
        </w:rPr>
        <w:instrText xml:space="preserve"> REF _Ref78009730 \h </w:instrText>
      </w:r>
      <w:r w:rsidR="00625474">
        <w:rPr>
          <w:sz w:val="22"/>
          <w:szCs w:val="22"/>
          <w:lang w:val="en-US" w:eastAsia="zh-CN"/>
        </w:rPr>
        <w:instrText xml:space="preserve"> \* MERGEFORMAT </w:instrText>
      </w:r>
      <w:r w:rsidR="002A314A" w:rsidRPr="00625474">
        <w:rPr>
          <w:sz w:val="22"/>
          <w:szCs w:val="22"/>
          <w:lang w:val="en-US" w:eastAsia="zh-CN"/>
        </w:rPr>
      </w:r>
      <w:r w:rsidR="002A314A" w:rsidRPr="00625474">
        <w:rPr>
          <w:sz w:val="22"/>
          <w:szCs w:val="22"/>
          <w:lang w:val="en-US" w:eastAsia="zh-CN"/>
        </w:rPr>
        <w:fldChar w:fldCharType="separate"/>
      </w:r>
      <w:r w:rsidR="002A314A" w:rsidRPr="00625474">
        <w:rPr>
          <w:sz w:val="22"/>
          <w:szCs w:val="22"/>
        </w:rPr>
        <w:t xml:space="preserve">Table </w:t>
      </w:r>
      <w:r w:rsidR="002A314A" w:rsidRPr="00625474">
        <w:rPr>
          <w:noProof/>
          <w:sz w:val="22"/>
          <w:szCs w:val="22"/>
        </w:rPr>
        <w:t>1</w:t>
      </w:r>
      <w:r w:rsidR="002A314A" w:rsidRPr="00625474">
        <w:rPr>
          <w:sz w:val="22"/>
          <w:szCs w:val="22"/>
          <w:lang w:val="en-US" w:eastAsia="zh-CN"/>
        </w:rPr>
        <w:fldChar w:fldCharType="end"/>
      </w:r>
      <w:r w:rsidRPr="00625474">
        <w:rPr>
          <w:sz w:val="22"/>
          <w:szCs w:val="22"/>
          <w:lang w:val="en-US" w:eastAsia="zh-CN"/>
        </w:rPr>
        <w:t xml:space="preserve"> </w:t>
      </w:r>
      <w:r w:rsidR="0044469E" w:rsidRPr="00625474">
        <w:rPr>
          <w:sz w:val="22"/>
          <w:szCs w:val="22"/>
          <w:lang w:val="en-US" w:eastAsia="zh-CN"/>
        </w:rPr>
        <w:t>to</w:t>
      </w:r>
      <w:r w:rsidRPr="00625474">
        <w:rPr>
          <w:sz w:val="22"/>
          <w:szCs w:val="22"/>
          <w:lang w:val="en-US" w:eastAsia="zh-CN"/>
        </w:rPr>
        <w:t xml:space="preserve"> illustrat</w:t>
      </w:r>
      <w:r w:rsidR="0044469E" w:rsidRPr="00625474">
        <w:rPr>
          <w:sz w:val="22"/>
          <w:szCs w:val="22"/>
          <w:lang w:val="en-US" w:eastAsia="zh-CN"/>
        </w:rPr>
        <w:t>e</w:t>
      </w:r>
      <w:r w:rsidRPr="00625474">
        <w:rPr>
          <w:sz w:val="22"/>
          <w:szCs w:val="22"/>
          <w:lang w:val="en-US" w:eastAsia="zh-CN"/>
        </w:rPr>
        <w:t xml:space="preserve"> </w:t>
      </w:r>
      <w:r w:rsidR="00A3096B" w:rsidRPr="00625474">
        <w:rPr>
          <w:sz w:val="22"/>
          <w:szCs w:val="22"/>
          <w:lang w:val="en-US" w:eastAsia="zh-CN"/>
        </w:rPr>
        <w:t xml:space="preserve">the </w:t>
      </w:r>
      <w:r w:rsidR="00053667" w:rsidRPr="00625474">
        <w:rPr>
          <w:sz w:val="22"/>
          <w:szCs w:val="22"/>
          <w:lang w:val="en-US" w:eastAsia="zh-CN"/>
        </w:rPr>
        <w:t>achievable</w:t>
      </w:r>
      <w:r w:rsidR="00F659E1" w:rsidRPr="00625474">
        <w:rPr>
          <w:sz w:val="22"/>
          <w:szCs w:val="22"/>
          <w:lang w:val="en-US" w:eastAsia="zh-CN"/>
        </w:rPr>
        <w:t xml:space="preserve"> </w:t>
      </w:r>
      <w:r w:rsidR="0044469E" w:rsidRPr="00625474">
        <w:rPr>
          <w:sz w:val="22"/>
          <w:szCs w:val="22"/>
          <w:lang w:val="en-US" w:eastAsia="zh-CN"/>
        </w:rPr>
        <w:t>reduction</w:t>
      </w:r>
      <w:r w:rsidR="00F659E1" w:rsidRPr="00625474">
        <w:rPr>
          <w:sz w:val="22"/>
          <w:szCs w:val="22"/>
          <w:lang w:val="en-US" w:eastAsia="zh-CN"/>
        </w:rPr>
        <w:t xml:space="preserve"> </w:t>
      </w:r>
      <w:r w:rsidR="00053667" w:rsidRPr="00625474">
        <w:rPr>
          <w:sz w:val="22"/>
          <w:szCs w:val="22"/>
          <w:lang w:val="en-US" w:eastAsia="zh-CN"/>
        </w:rPr>
        <w:t xml:space="preserve">of measurement </w:t>
      </w:r>
      <w:r w:rsidR="00654A82" w:rsidRPr="00625474">
        <w:rPr>
          <w:sz w:val="22"/>
          <w:szCs w:val="22"/>
          <w:lang w:val="en-US" w:eastAsia="zh-CN"/>
        </w:rPr>
        <w:t>period</w:t>
      </w:r>
      <w:r w:rsidR="00F659E1" w:rsidRPr="00625474">
        <w:rPr>
          <w:sz w:val="22"/>
          <w:szCs w:val="22"/>
          <w:lang w:val="en-US" w:eastAsia="zh-CN"/>
        </w:rPr>
        <w:t xml:space="preserve"> </w:t>
      </w:r>
      <w:r w:rsidR="00B3713D" w:rsidRPr="00625474">
        <w:rPr>
          <w:sz w:val="22"/>
          <w:szCs w:val="22"/>
          <w:lang w:val="en-US" w:eastAsia="zh-CN"/>
        </w:rPr>
        <w:t>duration by</w:t>
      </w:r>
      <w:r w:rsidR="00F659E1" w:rsidRPr="00625474">
        <w:rPr>
          <w:sz w:val="22"/>
          <w:szCs w:val="22"/>
          <w:lang w:val="en-US" w:eastAsia="zh-CN"/>
        </w:rPr>
        <w:t xml:space="preserve"> reduc</w:t>
      </w:r>
      <w:r w:rsidR="00B3713D" w:rsidRPr="00625474">
        <w:rPr>
          <w:sz w:val="22"/>
          <w:szCs w:val="22"/>
          <w:lang w:val="en-US" w:eastAsia="zh-CN"/>
        </w:rPr>
        <w:t>ing the</w:t>
      </w:r>
      <w:r w:rsidR="00F659E1" w:rsidRPr="00625474">
        <w:rPr>
          <w:sz w:val="22"/>
          <w:szCs w:val="22"/>
          <w:lang w:val="en-US" w:eastAsia="zh-CN"/>
        </w:rPr>
        <w:t xml:space="preserve"> number of samples</w:t>
      </w:r>
      <w:r w:rsidR="001229DA" w:rsidRPr="00625474">
        <w:rPr>
          <w:sz w:val="22"/>
          <w:szCs w:val="22"/>
          <w:lang w:val="en-US" w:eastAsia="zh-CN"/>
        </w:rPr>
        <w:t>.</w:t>
      </w:r>
      <w:r w:rsidR="002C53BD" w:rsidRPr="00625474">
        <w:rPr>
          <w:sz w:val="22"/>
          <w:szCs w:val="22"/>
          <w:lang w:val="en-US" w:eastAsia="zh-CN"/>
        </w:rPr>
        <w:t xml:space="preserve"> </w:t>
      </w:r>
      <w:r w:rsidR="00774886" w:rsidRPr="00625474">
        <w:rPr>
          <w:sz w:val="22"/>
          <w:szCs w:val="22"/>
          <w:lang w:val="en-US" w:eastAsia="zh-CN"/>
        </w:rPr>
        <w:fldChar w:fldCharType="begin"/>
      </w:r>
      <w:r w:rsidR="00774886" w:rsidRPr="00625474">
        <w:rPr>
          <w:sz w:val="22"/>
          <w:szCs w:val="22"/>
          <w:lang w:val="en-US" w:eastAsia="zh-CN"/>
        </w:rPr>
        <w:instrText xml:space="preserve"> REF _Ref78009779 \h </w:instrText>
      </w:r>
      <w:r w:rsidR="00625474">
        <w:rPr>
          <w:sz w:val="22"/>
          <w:szCs w:val="22"/>
          <w:lang w:val="en-US" w:eastAsia="zh-CN"/>
        </w:rPr>
        <w:instrText xml:space="preserve"> \* MERGEFORMAT </w:instrText>
      </w:r>
      <w:r w:rsidR="00774886" w:rsidRPr="00625474">
        <w:rPr>
          <w:sz w:val="22"/>
          <w:szCs w:val="22"/>
          <w:lang w:val="en-US" w:eastAsia="zh-CN"/>
        </w:rPr>
      </w:r>
      <w:r w:rsidR="00774886" w:rsidRPr="00625474">
        <w:rPr>
          <w:sz w:val="22"/>
          <w:szCs w:val="22"/>
          <w:lang w:val="en-US" w:eastAsia="zh-CN"/>
        </w:rPr>
        <w:fldChar w:fldCharType="separate"/>
      </w:r>
      <w:r w:rsidR="00774886" w:rsidRPr="00625474">
        <w:rPr>
          <w:sz w:val="22"/>
          <w:szCs w:val="22"/>
        </w:rPr>
        <w:t xml:space="preserve">Table </w:t>
      </w:r>
      <w:r w:rsidR="00774886" w:rsidRPr="00625474">
        <w:rPr>
          <w:noProof/>
          <w:sz w:val="22"/>
          <w:szCs w:val="22"/>
        </w:rPr>
        <w:t>2</w:t>
      </w:r>
      <w:r w:rsidR="00774886" w:rsidRPr="00625474">
        <w:rPr>
          <w:sz w:val="22"/>
          <w:szCs w:val="22"/>
          <w:lang w:val="en-US" w:eastAsia="zh-CN"/>
        </w:rPr>
        <w:fldChar w:fldCharType="end"/>
      </w:r>
      <w:r w:rsidR="00A3096B" w:rsidRPr="00625474">
        <w:rPr>
          <w:sz w:val="22"/>
          <w:szCs w:val="22"/>
          <w:lang w:val="en-US" w:eastAsia="zh-CN"/>
        </w:rPr>
        <w:t xml:space="preserve"> shows the corresponding </w:t>
      </w:r>
      <w:r w:rsidR="00236263" w:rsidRPr="00625474">
        <w:rPr>
          <w:sz w:val="22"/>
          <w:szCs w:val="22"/>
          <w:lang w:val="en-US" w:eastAsia="zh-CN"/>
        </w:rPr>
        <w:t xml:space="preserve">measurement period </w:t>
      </w:r>
      <w:r w:rsidR="00B3713D" w:rsidRPr="00625474">
        <w:rPr>
          <w:sz w:val="22"/>
          <w:szCs w:val="22"/>
          <w:lang w:val="en-US" w:eastAsia="zh-CN"/>
        </w:rPr>
        <w:t xml:space="preserve">requirement specified in Rel-16 assuming two operating regimes. The top row of </w:t>
      </w:r>
      <w:r w:rsidR="00B3713D" w:rsidRPr="00625474">
        <w:rPr>
          <w:sz w:val="22"/>
          <w:szCs w:val="22"/>
          <w:lang w:val="en-US" w:eastAsia="zh-CN"/>
        </w:rPr>
        <w:fldChar w:fldCharType="begin"/>
      </w:r>
      <w:r w:rsidR="00B3713D" w:rsidRPr="00625474">
        <w:rPr>
          <w:sz w:val="22"/>
          <w:szCs w:val="22"/>
          <w:lang w:val="en-US" w:eastAsia="zh-CN"/>
        </w:rPr>
        <w:instrText xml:space="preserve"> REF _Ref78009779 \h </w:instrText>
      </w:r>
      <w:r w:rsidR="00625474">
        <w:rPr>
          <w:sz w:val="22"/>
          <w:szCs w:val="22"/>
          <w:lang w:val="en-US" w:eastAsia="zh-CN"/>
        </w:rPr>
        <w:instrText xml:space="preserve"> \* MERGEFORMAT </w:instrText>
      </w:r>
      <w:r w:rsidR="00B3713D" w:rsidRPr="00625474">
        <w:rPr>
          <w:sz w:val="22"/>
          <w:szCs w:val="22"/>
          <w:lang w:val="en-US" w:eastAsia="zh-CN"/>
        </w:rPr>
      </w:r>
      <w:r w:rsidR="00B3713D" w:rsidRPr="00625474">
        <w:rPr>
          <w:sz w:val="22"/>
          <w:szCs w:val="22"/>
          <w:lang w:val="en-US" w:eastAsia="zh-CN"/>
        </w:rPr>
        <w:fldChar w:fldCharType="separate"/>
      </w:r>
      <w:r w:rsidR="00B3713D" w:rsidRPr="00625474">
        <w:rPr>
          <w:sz w:val="22"/>
          <w:szCs w:val="22"/>
        </w:rPr>
        <w:t xml:space="preserve">Table </w:t>
      </w:r>
      <w:r w:rsidR="00B3713D" w:rsidRPr="00625474">
        <w:rPr>
          <w:noProof/>
          <w:sz w:val="22"/>
          <w:szCs w:val="22"/>
        </w:rPr>
        <w:t>2</w:t>
      </w:r>
      <w:r w:rsidR="00B3713D" w:rsidRPr="00625474">
        <w:rPr>
          <w:sz w:val="22"/>
          <w:szCs w:val="22"/>
          <w:lang w:val="en-US" w:eastAsia="zh-CN"/>
        </w:rPr>
        <w:fldChar w:fldCharType="end"/>
      </w:r>
      <w:r w:rsidR="00B3713D" w:rsidRPr="00625474">
        <w:rPr>
          <w:sz w:val="22"/>
          <w:szCs w:val="22"/>
          <w:lang w:val="en-US" w:eastAsia="zh-CN"/>
        </w:rPr>
        <w:t xml:space="preserve"> shows </w:t>
      </w:r>
      <w:r w:rsidR="00E915A8" w:rsidRPr="00625474">
        <w:rPr>
          <w:sz w:val="22"/>
          <w:szCs w:val="22"/>
          <w:lang w:val="en-US" w:eastAsia="zh-CN"/>
        </w:rPr>
        <w:t xml:space="preserve">an example in the processing-limited regime, where the measurement period is </w:t>
      </w:r>
      <w:r w:rsidR="00475E49" w:rsidRPr="00625474">
        <w:rPr>
          <w:sz w:val="22"/>
          <w:szCs w:val="22"/>
          <w:lang w:val="en-US" w:eastAsia="zh-CN"/>
        </w:rPr>
        <w:t>scaled</w:t>
      </w:r>
      <w:r w:rsidR="00E915A8" w:rsidRPr="00625474">
        <w:rPr>
          <w:sz w:val="22"/>
          <w:szCs w:val="22"/>
          <w:lang w:val="en-US" w:eastAsia="zh-CN"/>
        </w:rPr>
        <w:t xml:space="preserve"> </w:t>
      </w:r>
      <w:r w:rsidR="00475E49" w:rsidRPr="00625474">
        <w:rPr>
          <w:sz w:val="22"/>
          <w:szCs w:val="22"/>
          <w:lang w:val="en-US" w:eastAsia="zh-CN"/>
        </w:rPr>
        <w:t>according to the</w:t>
      </w:r>
      <w:r w:rsidR="00E915A8" w:rsidRPr="00625474">
        <w:rPr>
          <w:sz w:val="22"/>
          <w:szCs w:val="22"/>
          <w:lang w:val="en-US" w:eastAsia="zh-CN"/>
        </w:rPr>
        <w:t xml:space="preserve"> UE</w:t>
      </w:r>
      <w:r w:rsidR="00475E49" w:rsidRPr="00625474">
        <w:rPr>
          <w:sz w:val="22"/>
          <w:szCs w:val="22"/>
          <w:lang w:val="en-US" w:eastAsia="zh-CN"/>
        </w:rPr>
        <w:t xml:space="preserve"> PRS</w:t>
      </w:r>
      <w:r w:rsidR="00E915A8" w:rsidRPr="00625474">
        <w:rPr>
          <w:sz w:val="22"/>
          <w:szCs w:val="22"/>
          <w:lang w:val="en-US" w:eastAsia="zh-CN"/>
        </w:rPr>
        <w:t xml:space="preserve"> </w:t>
      </w:r>
      <w:r w:rsidR="00E915A8" w:rsidRPr="00625474">
        <w:rPr>
          <w:sz w:val="22"/>
          <w:szCs w:val="22"/>
          <w:lang w:val="en-US" w:eastAsia="zh-CN"/>
        </w:rPr>
        <w:lastRenderedPageBreak/>
        <w:t xml:space="preserve">processing capabilities. The numbers shown in the top row assume a ratio of load </w:t>
      </w:r>
      <w:r w:rsidR="009B2442" w:rsidRPr="00625474">
        <w:rPr>
          <w:sz w:val="22"/>
          <w:szCs w:val="22"/>
          <w:lang w:val="en-US" w:eastAsia="zh-CN"/>
        </w:rPr>
        <w:t>to</w:t>
      </w:r>
      <w:r w:rsidR="00E915A8" w:rsidRPr="00625474">
        <w:rPr>
          <w:sz w:val="22"/>
          <w:szCs w:val="22"/>
          <w:lang w:val="en-US" w:eastAsia="zh-CN"/>
        </w:rPr>
        <w:t xml:space="preserve"> processing throughput equal to 2 for each of the three processing </w:t>
      </w:r>
      <w:r w:rsidR="00475E49" w:rsidRPr="00625474">
        <w:rPr>
          <w:sz w:val="22"/>
          <w:szCs w:val="22"/>
          <w:lang w:val="en-US" w:eastAsia="zh-CN"/>
        </w:rPr>
        <w:t>parameters</w:t>
      </w:r>
      <w:r w:rsidR="00E915A8" w:rsidRPr="00625474">
        <w:rPr>
          <w:sz w:val="22"/>
          <w:szCs w:val="22"/>
          <w:lang w:val="en-US" w:eastAsia="zh-CN"/>
        </w:rPr>
        <w:t xml:space="preserve"> </w:t>
      </w:r>
      <m:oMath>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i</m:t>
            </m:r>
          </m:sub>
        </m:sSub>
      </m:oMath>
      <w:r w:rsidR="00E915A8" w:rsidRPr="00625474">
        <w:rPr>
          <w:iCs/>
          <w:sz w:val="22"/>
          <w:szCs w:val="22"/>
          <w:lang w:eastAsia="zh-CN"/>
        </w:rPr>
        <w:t xml:space="preserve">, </w:t>
      </w:r>
      <m:oMath>
        <m:sSub>
          <m:sSubPr>
            <m:ctrlPr>
              <w:rPr>
                <w:rFonts w:ascii="Cambria Math" w:hAnsi="Cambria Math"/>
                <w:i/>
                <w:iCs/>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m:t>
            </m:r>
          </m:sub>
        </m:sSub>
      </m:oMath>
      <w:r w:rsidR="00475E49" w:rsidRPr="00625474">
        <w:rPr>
          <w:iCs/>
          <w:sz w:val="22"/>
          <w:szCs w:val="22"/>
          <w:lang w:eastAsia="zh-CN"/>
        </w:rPr>
        <w:t xml:space="preserve"> and </w:t>
      </w:r>
      <m:oMath>
        <m:sSubSup>
          <m:sSubSupPr>
            <m:ctrlPr>
              <w:rPr>
                <w:rFonts w:ascii="Cambria Math" w:hAnsi="Cambria Math"/>
                <w:i/>
                <w:iCs/>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i</m:t>
            </m:r>
          </m:sub>
          <m:sup>
            <m:r>
              <w:rPr>
                <w:rFonts w:ascii="Cambria Math" w:hAnsi="Cambria Math"/>
                <w:sz w:val="22"/>
                <w:szCs w:val="22"/>
                <w:lang w:eastAsia="zh-CN"/>
              </w:rPr>
              <m:t>'</m:t>
            </m:r>
          </m:sup>
        </m:sSubSup>
      </m:oMath>
      <w:r w:rsidR="00475E49" w:rsidRPr="00625474">
        <w:rPr>
          <w:iCs/>
          <w:sz w:val="22"/>
          <w:szCs w:val="22"/>
          <w:lang w:eastAsia="zh-CN"/>
        </w:rPr>
        <w:t xml:space="preserve">. The bottom row of </w:t>
      </w:r>
      <w:r w:rsidR="00475E49" w:rsidRPr="00625474">
        <w:rPr>
          <w:sz w:val="22"/>
          <w:szCs w:val="22"/>
          <w:lang w:val="en-US" w:eastAsia="zh-CN"/>
        </w:rPr>
        <w:fldChar w:fldCharType="begin"/>
      </w:r>
      <w:r w:rsidR="00475E49" w:rsidRPr="00625474">
        <w:rPr>
          <w:sz w:val="22"/>
          <w:szCs w:val="22"/>
          <w:lang w:val="en-US" w:eastAsia="zh-CN"/>
        </w:rPr>
        <w:instrText xml:space="preserve"> REF _Ref78009779 \h </w:instrText>
      </w:r>
      <w:r w:rsidR="00625474">
        <w:rPr>
          <w:sz w:val="22"/>
          <w:szCs w:val="22"/>
          <w:lang w:val="en-US" w:eastAsia="zh-CN"/>
        </w:rPr>
        <w:instrText xml:space="preserve"> \* MERGEFORMAT </w:instrText>
      </w:r>
      <w:r w:rsidR="00475E49" w:rsidRPr="00625474">
        <w:rPr>
          <w:sz w:val="22"/>
          <w:szCs w:val="22"/>
          <w:lang w:val="en-US" w:eastAsia="zh-CN"/>
        </w:rPr>
      </w:r>
      <w:r w:rsidR="00475E49" w:rsidRPr="00625474">
        <w:rPr>
          <w:sz w:val="22"/>
          <w:szCs w:val="22"/>
          <w:lang w:val="en-US" w:eastAsia="zh-CN"/>
        </w:rPr>
        <w:fldChar w:fldCharType="separate"/>
      </w:r>
      <w:r w:rsidR="00475E49" w:rsidRPr="00625474">
        <w:rPr>
          <w:sz w:val="22"/>
          <w:szCs w:val="22"/>
        </w:rPr>
        <w:t xml:space="preserve">Table </w:t>
      </w:r>
      <w:r w:rsidR="00475E49" w:rsidRPr="00625474">
        <w:rPr>
          <w:noProof/>
          <w:sz w:val="22"/>
          <w:szCs w:val="22"/>
        </w:rPr>
        <w:t>2</w:t>
      </w:r>
      <w:r w:rsidR="00475E49" w:rsidRPr="00625474">
        <w:rPr>
          <w:sz w:val="22"/>
          <w:szCs w:val="22"/>
          <w:lang w:val="en-US" w:eastAsia="zh-CN"/>
        </w:rPr>
        <w:fldChar w:fldCharType="end"/>
      </w:r>
      <w:r w:rsidR="00475E49" w:rsidRPr="00625474">
        <w:rPr>
          <w:sz w:val="22"/>
          <w:szCs w:val="22"/>
          <w:lang w:val="en-US" w:eastAsia="zh-CN"/>
        </w:rPr>
        <w:t xml:space="preserve"> shows </w:t>
      </w:r>
      <w:r w:rsidR="000651C4" w:rsidRPr="00625474">
        <w:rPr>
          <w:sz w:val="22"/>
          <w:szCs w:val="22"/>
          <w:lang w:val="en-US" w:eastAsia="zh-CN"/>
        </w:rPr>
        <w:t xml:space="preserve">corresponding </w:t>
      </w:r>
      <w:r w:rsidR="00FC41A8" w:rsidRPr="00625474">
        <w:rPr>
          <w:sz w:val="22"/>
          <w:szCs w:val="22"/>
          <w:lang w:val="en-US" w:eastAsia="zh-CN"/>
        </w:rPr>
        <w:t xml:space="preserve">numbers </w:t>
      </w:r>
      <w:r w:rsidR="000651C4" w:rsidRPr="00625474">
        <w:rPr>
          <w:sz w:val="22"/>
          <w:szCs w:val="22"/>
          <w:lang w:val="en-US" w:eastAsia="zh-CN"/>
        </w:rPr>
        <w:t>in</w:t>
      </w:r>
      <w:r w:rsidR="00FC41A8" w:rsidRPr="00625474">
        <w:rPr>
          <w:sz w:val="22"/>
          <w:szCs w:val="22"/>
          <w:lang w:val="en-US" w:eastAsia="zh-CN"/>
        </w:rPr>
        <w:t xml:space="preserve"> </w:t>
      </w:r>
      <w:r w:rsidR="00475E49" w:rsidRPr="00625474">
        <w:rPr>
          <w:sz w:val="22"/>
          <w:szCs w:val="22"/>
          <w:lang w:val="en-US" w:eastAsia="zh-CN"/>
        </w:rPr>
        <w:t>the load/demand limited regime</w:t>
      </w:r>
      <w:r w:rsidR="00FC41A8" w:rsidRPr="00625474">
        <w:rPr>
          <w:sz w:val="22"/>
          <w:szCs w:val="22"/>
          <w:lang w:val="en-US" w:eastAsia="zh-CN"/>
        </w:rPr>
        <w:t xml:space="preserve">, i.e. when the measurement period is limited by PRS availability as determined by PRS periodicity and </w:t>
      </w:r>
      <w:r w:rsidR="00C63A17">
        <w:rPr>
          <w:sz w:val="22"/>
          <w:szCs w:val="22"/>
          <w:lang w:val="en-US" w:eastAsia="zh-CN"/>
        </w:rPr>
        <w:t>measurement gap (</w:t>
      </w:r>
      <w:r w:rsidR="00FC41A8" w:rsidRPr="00625474">
        <w:rPr>
          <w:sz w:val="22"/>
          <w:szCs w:val="22"/>
          <w:lang w:val="en-US" w:eastAsia="zh-CN"/>
        </w:rPr>
        <w:t>MG</w:t>
      </w:r>
      <w:r w:rsidR="00C63A17">
        <w:rPr>
          <w:sz w:val="22"/>
          <w:szCs w:val="22"/>
          <w:lang w:val="en-US" w:eastAsia="zh-CN"/>
        </w:rPr>
        <w:t>)</w:t>
      </w:r>
      <w:r w:rsidR="00FC41A8" w:rsidRPr="00625474">
        <w:rPr>
          <w:sz w:val="22"/>
          <w:szCs w:val="22"/>
          <w:lang w:val="en-US" w:eastAsia="zh-CN"/>
        </w:rPr>
        <w:t xml:space="preserve"> periodicity.</w:t>
      </w:r>
    </w:p>
    <w:p w14:paraId="601DF453" w14:textId="356B90E1" w:rsidR="000B0828" w:rsidRPr="00625474" w:rsidRDefault="00371D17" w:rsidP="000F5E5D">
      <w:pPr>
        <w:rPr>
          <w:iCs/>
          <w:sz w:val="22"/>
          <w:szCs w:val="22"/>
          <w:lang w:eastAsia="zh-CN"/>
        </w:rPr>
      </w:pPr>
      <w:r w:rsidRPr="00625474">
        <w:rPr>
          <w:sz w:val="22"/>
          <w:szCs w:val="22"/>
          <w:lang w:val="en-US" w:eastAsia="zh-CN"/>
        </w:rPr>
        <w:t>Comparing the two rows</w:t>
      </w:r>
      <w:r w:rsidR="002E5D54" w:rsidRPr="00625474">
        <w:rPr>
          <w:sz w:val="22"/>
          <w:szCs w:val="22"/>
          <w:lang w:val="en-US" w:eastAsia="zh-CN"/>
        </w:rPr>
        <w:t xml:space="preserve"> in </w:t>
      </w:r>
      <w:r w:rsidR="009F5DD7" w:rsidRPr="00625474">
        <w:rPr>
          <w:sz w:val="22"/>
          <w:szCs w:val="22"/>
          <w:lang w:val="en-US" w:eastAsia="zh-CN"/>
        </w:rPr>
        <w:fldChar w:fldCharType="begin"/>
      </w:r>
      <w:r w:rsidR="009F5DD7" w:rsidRPr="00625474">
        <w:rPr>
          <w:sz w:val="22"/>
          <w:szCs w:val="22"/>
          <w:lang w:val="en-US" w:eastAsia="zh-CN"/>
        </w:rPr>
        <w:instrText xml:space="preserve"> REF _Ref78009779 \h </w:instrText>
      </w:r>
      <w:r w:rsidR="00625474">
        <w:rPr>
          <w:sz w:val="22"/>
          <w:szCs w:val="22"/>
          <w:lang w:val="en-US" w:eastAsia="zh-CN"/>
        </w:rPr>
        <w:instrText xml:space="preserve"> \* MERGEFORMAT </w:instrText>
      </w:r>
      <w:r w:rsidR="009F5DD7" w:rsidRPr="00625474">
        <w:rPr>
          <w:sz w:val="22"/>
          <w:szCs w:val="22"/>
          <w:lang w:val="en-US" w:eastAsia="zh-CN"/>
        </w:rPr>
      </w:r>
      <w:r w:rsidR="009F5DD7" w:rsidRPr="00625474">
        <w:rPr>
          <w:sz w:val="22"/>
          <w:szCs w:val="22"/>
          <w:lang w:val="en-US" w:eastAsia="zh-CN"/>
        </w:rPr>
        <w:fldChar w:fldCharType="separate"/>
      </w:r>
      <w:r w:rsidR="009F5DD7" w:rsidRPr="00625474">
        <w:rPr>
          <w:sz w:val="22"/>
          <w:szCs w:val="22"/>
        </w:rPr>
        <w:t xml:space="preserve">Table </w:t>
      </w:r>
      <w:r w:rsidR="009F5DD7" w:rsidRPr="00625474">
        <w:rPr>
          <w:noProof/>
          <w:sz w:val="22"/>
          <w:szCs w:val="22"/>
        </w:rPr>
        <w:t>2</w:t>
      </w:r>
      <w:r w:rsidR="009F5DD7" w:rsidRPr="00625474">
        <w:rPr>
          <w:sz w:val="22"/>
          <w:szCs w:val="22"/>
          <w:lang w:val="en-US" w:eastAsia="zh-CN"/>
        </w:rPr>
        <w:fldChar w:fldCharType="end"/>
      </w:r>
      <w:r w:rsidRPr="00625474">
        <w:rPr>
          <w:sz w:val="22"/>
          <w:szCs w:val="22"/>
          <w:lang w:val="en-US" w:eastAsia="zh-CN"/>
        </w:rPr>
        <w:t xml:space="preserve">, </w:t>
      </w:r>
      <w:r w:rsidR="00BE340C" w:rsidRPr="00625474">
        <w:rPr>
          <w:sz w:val="22"/>
          <w:szCs w:val="22"/>
          <w:lang w:val="en-US" w:eastAsia="zh-CN"/>
        </w:rPr>
        <w:t xml:space="preserve">the ratio of the measurement period </w:t>
      </w:r>
      <w:r w:rsidR="003F0402" w:rsidRPr="00625474">
        <w:rPr>
          <w:sz w:val="22"/>
          <w:szCs w:val="22"/>
          <w:lang w:val="en-US" w:eastAsia="zh-CN"/>
        </w:rPr>
        <w:t>lengths is approximately equal to 8 (e.g.</w:t>
      </w:r>
      <w:r w:rsidR="005051EB" w:rsidRPr="00625474">
        <w:rPr>
          <w:sz w:val="22"/>
          <w:szCs w:val="22"/>
          <w:lang w:val="en-US" w:eastAsia="zh-CN"/>
        </w:rPr>
        <w:t xml:space="preserve"> for </w:t>
      </w:r>
      <m:oMath>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sample</m:t>
            </m:r>
          </m:sub>
        </m:sSub>
        <m:r>
          <w:rPr>
            <w:rFonts w:ascii="Cambria Math" w:hAnsi="Cambria Math"/>
            <w:sz w:val="22"/>
            <w:szCs w:val="22"/>
            <w:lang w:eastAsia="zh-CN"/>
          </w:rPr>
          <m:t>=4</m:t>
        </m:r>
      </m:oMath>
      <w:r w:rsidR="00DA3454" w:rsidRPr="00625474">
        <w:rPr>
          <w:iCs/>
          <w:sz w:val="22"/>
          <w:szCs w:val="22"/>
          <w:lang w:eastAsia="zh-CN"/>
        </w:rPr>
        <w:t>,</w:t>
      </w:r>
      <w:r w:rsidR="003F0402" w:rsidRPr="00625474">
        <w:rPr>
          <w:sz w:val="22"/>
          <w:szCs w:val="22"/>
          <w:lang w:val="en-US" w:eastAsia="zh-CN"/>
        </w:rPr>
        <w:t xml:space="preserve"> </w:t>
      </w:r>
      <w:r w:rsidR="005051EB" w:rsidRPr="00625474">
        <w:rPr>
          <w:sz w:val="22"/>
          <w:szCs w:val="22"/>
          <w:lang w:val="en-US" w:eastAsia="zh-CN"/>
        </w:rPr>
        <w:t>5280/</w:t>
      </w:r>
      <w:r w:rsidR="0015172E" w:rsidRPr="00625474">
        <w:rPr>
          <w:sz w:val="22"/>
          <w:szCs w:val="22"/>
          <w:lang w:val="en-US" w:eastAsia="zh-CN"/>
        </w:rPr>
        <w:t>64</w:t>
      </w:r>
      <w:r w:rsidR="005051EB" w:rsidRPr="00625474">
        <w:rPr>
          <w:sz w:val="22"/>
          <w:szCs w:val="22"/>
          <w:lang w:val="en-US" w:eastAsia="zh-CN"/>
        </w:rPr>
        <w:t>8 ~ 8)</w:t>
      </w:r>
      <w:r w:rsidR="0051085A" w:rsidRPr="00625474">
        <w:rPr>
          <w:sz w:val="22"/>
          <w:szCs w:val="22"/>
          <w:lang w:val="en-US" w:eastAsia="zh-CN"/>
        </w:rPr>
        <w:t xml:space="preserve">. This is expected because the measurement period duration is </w:t>
      </w:r>
      <w:r w:rsidR="00D46E44" w:rsidRPr="00625474">
        <w:rPr>
          <w:sz w:val="22"/>
          <w:szCs w:val="22"/>
          <w:lang w:val="en-US" w:eastAsia="zh-CN"/>
        </w:rPr>
        <w:t xml:space="preserve">approximately </w:t>
      </w:r>
      <w:r w:rsidR="0051085A" w:rsidRPr="00625474">
        <w:rPr>
          <w:sz w:val="22"/>
          <w:szCs w:val="22"/>
          <w:lang w:val="en-US" w:eastAsia="zh-CN"/>
        </w:rPr>
        <w:t>p</w:t>
      </w:r>
      <w:r w:rsidR="0064231F" w:rsidRPr="00625474">
        <w:rPr>
          <w:sz w:val="22"/>
          <w:szCs w:val="22"/>
          <w:lang w:val="en-US" w:eastAsia="zh-CN"/>
        </w:rPr>
        <w:t>roportional to the product</w:t>
      </w:r>
      <w:r w:rsidR="005051EB" w:rsidRPr="00625474">
        <w:rPr>
          <w:sz w:val="22"/>
          <w:szCs w:val="22"/>
          <w:lang w:val="en-US" w:eastAsia="zh-CN"/>
        </w:rPr>
        <w:t xml:space="preserve"> </w:t>
      </w:r>
      <w:r w:rsidR="00D06126" w:rsidRPr="00625474">
        <w:rPr>
          <w:sz w:val="22"/>
          <w:szCs w:val="22"/>
          <w:lang w:val="en-US" w:eastAsia="zh-CN"/>
        </w:rPr>
        <w:t>of</w:t>
      </w:r>
      <w:r w:rsidR="00F31B4C" w:rsidRPr="00625474">
        <w:rPr>
          <w:sz w:val="22"/>
          <w:szCs w:val="22"/>
          <w:lang w:val="en-US" w:eastAsia="zh-CN"/>
        </w:rPr>
        <w:t xml:space="preserve"> the</w:t>
      </w:r>
      <w:r w:rsidR="00811CED" w:rsidRPr="00625474">
        <w:rPr>
          <w:sz w:val="22"/>
          <w:szCs w:val="22"/>
          <w:lang w:val="en-US" w:eastAsia="zh-CN"/>
        </w:rPr>
        <w:t xml:space="preserve"> ratio of</w:t>
      </w:r>
      <w:r w:rsidR="00F31B4C" w:rsidRPr="00625474">
        <w:rPr>
          <w:sz w:val="22"/>
          <w:szCs w:val="22"/>
          <w:lang w:val="en-US" w:eastAsia="zh-CN"/>
        </w:rPr>
        <w:t xml:space="preserve"> load </w:t>
      </w:r>
      <w:r w:rsidR="00811CED" w:rsidRPr="00625474">
        <w:rPr>
          <w:sz w:val="22"/>
          <w:szCs w:val="22"/>
          <w:lang w:val="en-US" w:eastAsia="zh-CN"/>
        </w:rPr>
        <w:t>to</w:t>
      </w:r>
      <w:r w:rsidR="00F31B4C" w:rsidRPr="00625474">
        <w:rPr>
          <w:sz w:val="22"/>
          <w:szCs w:val="22"/>
          <w:lang w:val="en-US" w:eastAsia="zh-CN"/>
        </w:rPr>
        <w:t xml:space="preserve"> processing throughput </w:t>
      </w:r>
      <w:r w:rsidR="003D774E" w:rsidRPr="00625474">
        <w:rPr>
          <w:sz w:val="22"/>
          <w:szCs w:val="22"/>
          <w:lang w:val="en-US" w:eastAsia="zh-CN"/>
        </w:rPr>
        <w:t>for</w:t>
      </w:r>
      <w:r w:rsidR="00F31B4C" w:rsidRPr="00625474">
        <w:rPr>
          <w:sz w:val="22"/>
          <w:szCs w:val="22"/>
          <w:lang w:val="en-US" w:eastAsia="zh-CN"/>
        </w:rPr>
        <w:t xml:space="preserve"> each of the </w:t>
      </w:r>
      <w:r w:rsidR="005E02F0" w:rsidRPr="00625474">
        <w:rPr>
          <w:sz w:val="22"/>
          <w:szCs w:val="22"/>
          <w:lang w:val="en-US" w:eastAsia="zh-CN"/>
        </w:rPr>
        <w:t xml:space="preserve">three </w:t>
      </w:r>
      <w:r w:rsidR="00975E67" w:rsidRPr="00625474">
        <w:rPr>
          <w:sz w:val="22"/>
          <w:szCs w:val="22"/>
          <w:lang w:val="en-US" w:eastAsia="zh-CN"/>
        </w:rPr>
        <w:t>parameter</w:t>
      </w:r>
      <w:r w:rsidR="005E02F0" w:rsidRPr="00625474">
        <w:rPr>
          <w:sz w:val="22"/>
          <w:szCs w:val="22"/>
          <w:lang w:val="en-US" w:eastAsia="zh-CN"/>
        </w:rPr>
        <w:t xml:space="preserve">s </w:t>
      </w:r>
      <m:oMath>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i</m:t>
            </m:r>
          </m:sub>
        </m:sSub>
      </m:oMath>
      <w:r w:rsidR="005E02F0" w:rsidRPr="00625474">
        <w:rPr>
          <w:iCs/>
          <w:sz w:val="22"/>
          <w:szCs w:val="22"/>
          <w:lang w:eastAsia="zh-CN"/>
        </w:rPr>
        <w:t xml:space="preserve">, </w:t>
      </w:r>
      <m:oMath>
        <m:sSub>
          <m:sSubPr>
            <m:ctrlPr>
              <w:rPr>
                <w:rFonts w:ascii="Cambria Math" w:hAnsi="Cambria Math"/>
                <w:i/>
                <w:iCs/>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m:t>
            </m:r>
          </m:sub>
        </m:sSub>
      </m:oMath>
      <w:r w:rsidR="005E02F0" w:rsidRPr="00625474">
        <w:rPr>
          <w:iCs/>
          <w:sz w:val="22"/>
          <w:szCs w:val="22"/>
          <w:lang w:eastAsia="zh-CN"/>
        </w:rPr>
        <w:t xml:space="preserve"> and </w:t>
      </w:r>
      <m:oMath>
        <m:sSubSup>
          <m:sSubSupPr>
            <m:ctrlPr>
              <w:rPr>
                <w:rFonts w:ascii="Cambria Math" w:hAnsi="Cambria Math"/>
                <w:i/>
                <w:iCs/>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i</m:t>
            </m:r>
          </m:sub>
          <m:sup>
            <m:r>
              <w:rPr>
                <w:rFonts w:ascii="Cambria Math" w:hAnsi="Cambria Math"/>
                <w:sz w:val="22"/>
                <w:szCs w:val="22"/>
                <w:lang w:eastAsia="zh-CN"/>
              </w:rPr>
              <m:t>'</m:t>
            </m:r>
          </m:sup>
        </m:sSubSup>
      </m:oMath>
      <w:r w:rsidR="005E02F0" w:rsidRPr="00625474">
        <w:rPr>
          <w:iCs/>
          <w:sz w:val="22"/>
          <w:szCs w:val="22"/>
          <w:lang w:eastAsia="zh-CN"/>
        </w:rPr>
        <w:t xml:space="preserve">. </w:t>
      </w:r>
      <w:r w:rsidR="000B0828" w:rsidRPr="00625474">
        <w:rPr>
          <w:iCs/>
          <w:sz w:val="22"/>
          <w:szCs w:val="22"/>
          <w:lang w:eastAsia="zh-CN"/>
        </w:rPr>
        <w:t xml:space="preserve">This motivates the definition of </w:t>
      </w:r>
      <w:r w:rsidR="00F2458C" w:rsidRPr="00625474">
        <w:rPr>
          <w:iCs/>
          <w:sz w:val="22"/>
          <w:szCs w:val="22"/>
          <w:lang w:eastAsia="zh-CN"/>
        </w:rPr>
        <w:t xml:space="preserve">an </w:t>
      </w:r>
      <w:r w:rsidR="000B0828" w:rsidRPr="00625474">
        <w:rPr>
          <w:iCs/>
          <w:sz w:val="22"/>
          <w:szCs w:val="22"/>
          <w:lang w:eastAsia="zh-CN"/>
        </w:rPr>
        <w:t>effective normalized load</w:t>
      </w:r>
      <w:r w:rsidR="00F2458C" w:rsidRPr="00625474">
        <w:rPr>
          <w:iCs/>
          <w:sz w:val="22"/>
          <w:szCs w:val="22"/>
          <w:lang w:eastAsia="zh-CN"/>
        </w:rPr>
        <w:t xml:space="preserve"> </w:t>
      </w:r>
      <m:oMath>
        <m:sSub>
          <m:sSubPr>
            <m:ctrlPr>
              <w:rPr>
                <w:rFonts w:ascii="Cambria Math" w:hAnsi="Cambria Math"/>
                <w:i/>
                <w:iCs/>
                <w:sz w:val="22"/>
                <w:szCs w:val="22"/>
                <w:lang w:eastAsia="zh-CN"/>
              </w:rPr>
            </m:ctrlPr>
          </m:sSubPr>
          <m:e>
            <m:r>
              <w:rPr>
                <w:rFonts w:ascii="Cambria Math" w:hAnsi="Cambria Math"/>
                <w:sz w:val="22"/>
                <w:szCs w:val="22"/>
                <w:lang w:eastAsia="zh-CN"/>
              </w:rPr>
              <m:t>λ</m:t>
            </m:r>
          </m:e>
          <m:sub>
            <m:r>
              <w:rPr>
                <w:rFonts w:ascii="Cambria Math" w:hAnsi="Cambria Math"/>
                <w:sz w:val="22"/>
                <w:szCs w:val="22"/>
                <w:lang w:eastAsia="zh-CN"/>
              </w:rPr>
              <m:t>PRS, i</m:t>
            </m:r>
          </m:sub>
        </m:sSub>
      </m:oMath>
      <w:r w:rsidR="000B0828" w:rsidRPr="00625474">
        <w:rPr>
          <w:iCs/>
          <w:sz w:val="22"/>
          <w:szCs w:val="22"/>
          <w:lang w:eastAsia="zh-CN"/>
        </w:rPr>
        <w:t xml:space="preserve"> as follows</w:t>
      </w:r>
    </w:p>
    <w:p w14:paraId="57989BA6" w14:textId="7EE65580" w:rsidR="000B0828" w:rsidRPr="00625474" w:rsidRDefault="00B56F30" w:rsidP="000F5E5D">
      <w:pPr>
        <w:rPr>
          <w:iCs/>
          <w:sz w:val="22"/>
          <w:szCs w:val="22"/>
          <w:lang w:eastAsia="zh-CN"/>
        </w:rPr>
      </w:pPr>
      <m:oMathPara>
        <m:oMath>
          <m:sSub>
            <m:sSubPr>
              <m:ctrlPr>
                <w:rPr>
                  <w:rFonts w:ascii="Cambria Math" w:hAnsi="Cambria Math"/>
                  <w:i/>
                  <w:iCs/>
                  <w:sz w:val="22"/>
                  <w:szCs w:val="22"/>
                  <w:lang w:eastAsia="zh-CN"/>
                </w:rPr>
              </m:ctrlPr>
            </m:sSubPr>
            <m:e>
              <m:r>
                <w:rPr>
                  <w:rFonts w:ascii="Cambria Math" w:hAnsi="Cambria Math"/>
                  <w:sz w:val="22"/>
                  <w:szCs w:val="22"/>
                  <w:lang w:eastAsia="zh-CN"/>
                </w:rPr>
                <m:t>λ</m:t>
              </m:r>
            </m:e>
            <m:sub>
              <m:r>
                <w:rPr>
                  <w:rFonts w:ascii="Cambria Math" w:hAnsi="Cambria Math"/>
                  <w:sz w:val="22"/>
                  <w:szCs w:val="22"/>
                  <w:lang w:eastAsia="zh-CN"/>
                </w:rPr>
                <m:t>PRS, i</m:t>
              </m:r>
            </m:sub>
          </m:sSub>
          <m:r>
            <w:rPr>
              <w:rFonts w:ascii="Cambria Math" w:hAnsi="Cambria Math"/>
              <w:sz w:val="22"/>
              <w:szCs w:val="22"/>
              <w:lang w:eastAsia="zh-CN"/>
            </w:rPr>
            <m:t>=</m:t>
          </m:r>
          <m:d>
            <m:dPr>
              <m:begChr m:val="⌈"/>
              <m:endChr m:val="⌉"/>
              <m:ctrlPr>
                <w:rPr>
                  <w:rFonts w:ascii="Cambria Math" w:hAnsi="Cambria Math"/>
                  <w:i/>
                  <w:iCs/>
                  <w:sz w:val="22"/>
                  <w:szCs w:val="22"/>
                  <w:lang w:eastAsia="zh-CN"/>
                </w:rPr>
              </m:ctrlPr>
            </m:dPr>
            <m:e>
              <m:f>
                <m:fPr>
                  <m:ctrlPr>
                    <w:rPr>
                      <w:rFonts w:ascii="Cambria Math" w:hAnsi="Cambria Math"/>
                      <w:i/>
                      <w:iCs/>
                      <w:sz w:val="22"/>
                      <w:szCs w:val="22"/>
                      <w:lang w:eastAsia="zh-CN"/>
                    </w:rPr>
                  </m:ctrlPr>
                </m:fPr>
                <m:num>
                  <m:sSubSup>
                    <m:sSubSupPr>
                      <m:ctrlPr>
                        <w:rPr>
                          <w:rFonts w:ascii="Cambria Math" w:hAnsi="Cambria Math"/>
                          <w:i/>
                          <w:iCs/>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PRS, i</m:t>
                      </m:r>
                    </m:sub>
                    <m:sup>
                      <m:r>
                        <w:rPr>
                          <w:rFonts w:ascii="Cambria Math" w:hAnsi="Cambria Math"/>
                          <w:sz w:val="22"/>
                          <w:szCs w:val="22"/>
                          <w:lang w:eastAsia="zh-CN"/>
                        </w:rPr>
                        <m:t>slot</m:t>
                      </m:r>
                    </m:sup>
                  </m:sSubSup>
                </m:num>
                <m:den>
                  <m:sSubSup>
                    <m:sSubSupPr>
                      <m:ctrlPr>
                        <w:rPr>
                          <w:rFonts w:ascii="Cambria Math" w:hAnsi="Cambria Math"/>
                          <w:i/>
                          <w:iCs/>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i</m:t>
                      </m:r>
                    </m:sub>
                    <m:sup>
                      <m:r>
                        <w:rPr>
                          <w:rFonts w:ascii="Cambria Math" w:hAnsi="Cambria Math"/>
                          <w:sz w:val="22"/>
                          <w:szCs w:val="22"/>
                          <w:lang w:eastAsia="zh-CN"/>
                        </w:rPr>
                        <m:t>'</m:t>
                      </m:r>
                    </m:sup>
                  </m:sSubSup>
                </m:den>
              </m:f>
            </m:e>
          </m:d>
          <m:d>
            <m:dPr>
              <m:begChr m:val="⌈"/>
              <m:endChr m:val="⌉"/>
              <m:ctrlPr>
                <w:rPr>
                  <w:rFonts w:ascii="Cambria Math" w:hAnsi="Cambria Math"/>
                  <w:i/>
                  <w:iCs/>
                  <w:sz w:val="22"/>
                  <w:szCs w:val="22"/>
                  <w:lang w:eastAsia="zh-CN"/>
                </w:rPr>
              </m:ctrlPr>
            </m:dPr>
            <m:e>
              <m:f>
                <m:fPr>
                  <m:ctrlPr>
                    <w:rPr>
                      <w:rFonts w:ascii="Cambria Math" w:hAnsi="Cambria Math"/>
                      <w:i/>
                      <w:iCs/>
                      <w:sz w:val="22"/>
                      <w:szCs w:val="22"/>
                      <w:lang w:eastAsia="zh-CN"/>
                    </w:rPr>
                  </m:ctrlPr>
                </m:fPr>
                <m:num>
                  <m:sSub>
                    <m:sSubPr>
                      <m:ctrlPr>
                        <w:rPr>
                          <w:rFonts w:ascii="Cambria Math" w:hAnsi="Cambria Math"/>
                          <w:i/>
                          <w:iCs/>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available_PRS</m:t>
                      </m:r>
                      <m:r>
                        <m:rPr>
                          <m:nor/>
                        </m:rPr>
                        <w:rPr>
                          <w:sz w:val="22"/>
                          <w:szCs w:val="22"/>
                          <w:lang w:eastAsia="zh-CN"/>
                        </w:rPr>
                        <m:t>,</m:t>
                      </m:r>
                      <m:r>
                        <w:rPr>
                          <w:rFonts w:ascii="Cambria Math" w:hAnsi="Cambria Math"/>
                          <w:sz w:val="22"/>
                          <w:szCs w:val="22"/>
                          <w:lang w:eastAsia="zh-CN"/>
                        </w:rPr>
                        <m:t>i</m:t>
                      </m:r>
                    </m:sub>
                  </m:sSub>
                </m:num>
                <m:den>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i</m:t>
                      </m:r>
                    </m:sub>
                  </m:sSub>
                </m:den>
              </m:f>
            </m:e>
          </m:d>
          <m:d>
            <m:dPr>
              <m:begChr m:val="⌈"/>
              <m:endChr m:val="⌉"/>
              <m:ctrlPr>
                <w:rPr>
                  <w:rFonts w:ascii="Cambria Math" w:hAnsi="Cambria Math"/>
                  <w:i/>
                  <w:iCs/>
                  <w:sz w:val="22"/>
                  <w:szCs w:val="22"/>
                  <w:lang w:eastAsia="zh-CN"/>
                </w:rPr>
              </m:ctrlPr>
            </m:dPr>
            <m:e>
              <m:f>
                <m:fPr>
                  <m:ctrlPr>
                    <w:rPr>
                      <w:rFonts w:ascii="Cambria Math" w:hAnsi="Cambria Math"/>
                      <w:i/>
                      <w:iCs/>
                      <w:sz w:val="22"/>
                      <w:szCs w:val="22"/>
                      <w:lang w:eastAsia="zh-CN"/>
                    </w:rPr>
                  </m:ctrlPr>
                </m:fPr>
                <m:num>
                  <m:sSub>
                    <m:sSubPr>
                      <m:ctrlPr>
                        <w:rPr>
                          <w:rFonts w:ascii="Cambria Math" w:hAnsi="Cambria Math"/>
                          <w:i/>
                          <w:iCs/>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m:t>
                      </m:r>
                    </m:sub>
                  </m:sSub>
                </m:num>
                <m:den>
                  <m:sSub>
                    <m:sSubPr>
                      <m:ctrlPr>
                        <w:rPr>
                          <w:rFonts w:ascii="Cambria Math" w:hAnsi="Cambria Math"/>
                          <w:i/>
                          <w:iCs/>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available_PRS</m:t>
                      </m:r>
                      <m:r>
                        <m:rPr>
                          <m:nor/>
                        </m:rPr>
                        <w:rPr>
                          <w:sz w:val="22"/>
                          <w:szCs w:val="22"/>
                          <w:lang w:eastAsia="zh-CN"/>
                        </w:rPr>
                        <m:t>,</m:t>
                      </m:r>
                      <m:r>
                        <w:rPr>
                          <w:rFonts w:ascii="Cambria Math" w:hAnsi="Cambria Math"/>
                          <w:sz w:val="22"/>
                          <w:szCs w:val="22"/>
                          <w:lang w:eastAsia="zh-CN"/>
                        </w:rPr>
                        <m:t>i</m:t>
                      </m:r>
                    </m:sub>
                  </m:sSub>
                </m:den>
              </m:f>
            </m:e>
          </m:d>
        </m:oMath>
      </m:oMathPara>
    </w:p>
    <w:p w14:paraId="02D34B8B" w14:textId="173FCD2F" w:rsidR="000F5E5D" w:rsidRDefault="00D06126" w:rsidP="000F5E5D">
      <w:pPr>
        <w:rPr>
          <w:sz w:val="22"/>
          <w:szCs w:val="22"/>
          <w:lang w:val="en-US" w:eastAsia="zh-CN"/>
        </w:rPr>
      </w:pPr>
      <w:r w:rsidRPr="00625474">
        <w:rPr>
          <w:sz w:val="22"/>
          <w:szCs w:val="22"/>
          <w:lang w:val="en-US" w:eastAsia="zh-CN"/>
        </w:rPr>
        <w:t xml:space="preserve"> </w:t>
      </w:r>
      <m:oMath>
        <m:sSub>
          <m:sSubPr>
            <m:ctrlPr>
              <w:rPr>
                <w:rFonts w:ascii="Cambria Math" w:hAnsi="Cambria Math"/>
                <w:i/>
                <w:iCs/>
                <w:sz w:val="22"/>
                <w:szCs w:val="22"/>
                <w:lang w:eastAsia="zh-CN"/>
              </w:rPr>
            </m:ctrlPr>
          </m:sSubPr>
          <m:e>
            <m:r>
              <w:rPr>
                <w:rFonts w:ascii="Cambria Math" w:hAnsi="Cambria Math"/>
                <w:sz w:val="22"/>
                <w:szCs w:val="22"/>
                <w:lang w:eastAsia="zh-CN"/>
              </w:rPr>
              <m:t>λ</m:t>
            </m:r>
          </m:e>
          <m:sub>
            <m:r>
              <w:rPr>
                <w:rFonts w:ascii="Cambria Math" w:hAnsi="Cambria Math"/>
                <w:sz w:val="22"/>
                <w:szCs w:val="22"/>
                <w:lang w:eastAsia="zh-CN"/>
              </w:rPr>
              <m:t>PRS, i</m:t>
            </m:r>
          </m:sub>
        </m:sSub>
      </m:oMath>
      <w:r w:rsidR="00E546FB" w:rsidRPr="00625474">
        <w:rPr>
          <w:iCs/>
          <w:sz w:val="22"/>
          <w:szCs w:val="22"/>
          <w:lang w:eastAsia="zh-CN"/>
        </w:rPr>
        <w:t xml:space="preserve"> approximately </w:t>
      </w:r>
      <w:r w:rsidR="00E370CB" w:rsidRPr="00625474">
        <w:rPr>
          <w:iCs/>
          <w:sz w:val="22"/>
          <w:szCs w:val="22"/>
          <w:lang w:eastAsia="zh-CN"/>
        </w:rPr>
        <w:t xml:space="preserve">captures the </w:t>
      </w:r>
      <w:r w:rsidR="00780FED" w:rsidRPr="00625474">
        <w:rPr>
          <w:iCs/>
          <w:sz w:val="22"/>
          <w:szCs w:val="22"/>
          <w:lang w:eastAsia="zh-CN"/>
        </w:rPr>
        <w:t>scaling</w:t>
      </w:r>
      <w:r w:rsidR="00E370CB" w:rsidRPr="00625474">
        <w:rPr>
          <w:iCs/>
          <w:sz w:val="22"/>
          <w:szCs w:val="22"/>
          <w:lang w:eastAsia="zh-CN"/>
        </w:rPr>
        <w:t xml:space="preserve"> of </w:t>
      </w:r>
      <w:r w:rsidR="009A5FFD" w:rsidRPr="00625474">
        <w:rPr>
          <w:iCs/>
          <w:sz w:val="22"/>
          <w:szCs w:val="22"/>
          <w:lang w:eastAsia="zh-CN"/>
        </w:rPr>
        <w:t xml:space="preserve">the </w:t>
      </w:r>
      <w:r w:rsidR="00E370CB" w:rsidRPr="00625474">
        <w:rPr>
          <w:iCs/>
          <w:sz w:val="22"/>
          <w:szCs w:val="22"/>
          <w:lang w:eastAsia="zh-CN"/>
        </w:rPr>
        <w:t xml:space="preserve">measurement period duration due to UE PRS processing </w:t>
      </w:r>
      <w:r w:rsidR="009A5FFD" w:rsidRPr="00625474">
        <w:rPr>
          <w:iCs/>
          <w:sz w:val="22"/>
          <w:szCs w:val="22"/>
          <w:lang w:eastAsia="zh-CN"/>
        </w:rPr>
        <w:t>limitations</w:t>
      </w:r>
      <w:r w:rsidR="00780FED" w:rsidRPr="00625474">
        <w:rPr>
          <w:iCs/>
          <w:sz w:val="22"/>
          <w:szCs w:val="22"/>
          <w:lang w:eastAsia="zh-CN"/>
        </w:rPr>
        <w:t xml:space="preserve"> relative to the </w:t>
      </w:r>
      <w:r w:rsidR="006E4978" w:rsidRPr="00625474">
        <w:rPr>
          <w:iCs/>
          <w:sz w:val="22"/>
          <w:szCs w:val="22"/>
          <w:lang w:eastAsia="zh-CN"/>
        </w:rPr>
        <w:t xml:space="preserve">load/demand limited regime </w:t>
      </w:r>
      <m:oMath>
        <m:d>
          <m:dPr>
            <m:ctrlPr>
              <w:rPr>
                <w:rFonts w:ascii="Cambria Math" w:hAnsi="Cambria Math"/>
                <w:i/>
                <w:iCs/>
                <w:sz w:val="22"/>
                <w:szCs w:val="22"/>
                <w:lang w:eastAsia="zh-CN"/>
              </w:rPr>
            </m:ctrlPr>
          </m:dPr>
          <m:e>
            <m:sSub>
              <m:sSubPr>
                <m:ctrlPr>
                  <w:rPr>
                    <w:rFonts w:ascii="Cambria Math" w:hAnsi="Cambria Math"/>
                    <w:i/>
                    <w:iCs/>
                    <w:sz w:val="22"/>
                    <w:szCs w:val="22"/>
                    <w:lang w:eastAsia="zh-CN"/>
                  </w:rPr>
                </m:ctrlPr>
              </m:sSubPr>
              <m:e>
                <m:r>
                  <w:rPr>
                    <w:rFonts w:ascii="Cambria Math" w:hAnsi="Cambria Math"/>
                    <w:sz w:val="22"/>
                    <w:szCs w:val="22"/>
                    <w:lang w:eastAsia="zh-CN"/>
                  </w:rPr>
                  <m:t>λ</m:t>
                </m:r>
              </m:e>
              <m:sub>
                <m:r>
                  <w:rPr>
                    <w:rFonts w:ascii="Cambria Math" w:hAnsi="Cambria Math"/>
                    <w:sz w:val="22"/>
                    <w:szCs w:val="22"/>
                    <w:lang w:eastAsia="zh-CN"/>
                  </w:rPr>
                  <m:t>PRS, i</m:t>
                </m:r>
              </m:sub>
            </m:sSub>
            <m:r>
              <w:rPr>
                <w:rFonts w:ascii="Cambria Math" w:hAnsi="Cambria Math"/>
                <w:sz w:val="22"/>
                <w:szCs w:val="22"/>
                <w:lang w:eastAsia="zh-CN"/>
              </w:rPr>
              <m:t>=1</m:t>
            </m:r>
          </m:e>
        </m:d>
      </m:oMath>
      <w:r w:rsidR="00EA3516" w:rsidRPr="00625474">
        <w:rPr>
          <w:iCs/>
          <w:sz w:val="22"/>
          <w:szCs w:val="22"/>
          <w:lang w:eastAsia="zh-CN"/>
        </w:rPr>
        <w:t>.</w:t>
      </w:r>
      <w:r w:rsidR="004E333C" w:rsidRPr="00625474">
        <w:rPr>
          <w:sz w:val="22"/>
          <w:szCs w:val="22"/>
          <w:lang w:val="en-US" w:eastAsia="zh-CN"/>
        </w:rPr>
        <w:t xml:space="preserve"> Note that this definition</w:t>
      </w:r>
      <w:r w:rsidR="002C6C6F" w:rsidRPr="00625474">
        <w:rPr>
          <w:sz w:val="22"/>
          <w:szCs w:val="22"/>
          <w:lang w:val="en-US" w:eastAsia="zh-CN"/>
        </w:rPr>
        <w:t xml:space="preserve"> of normalized load</w:t>
      </w:r>
      <w:r w:rsidR="004E333C" w:rsidRPr="00625474">
        <w:rPr>
          <w:sz w:val="22"/>
          <w:szCs w:val="22"/>
          <w:lang w:val="en-US" w:eastAsia="zh-CN"/>
        </w:rPr>
        <w:t xml:space="preserve"> is </w:t>
      </w:r>
      <w:r w:rsidR="005A13CB" w:rsidRPr="00625474">
        <w:rPr>
          <w:sz w:val="22"/>
          <w:szCs w:val="22"/>
          <w:lang w:val="en-US" w:eastAsia="zh-CN"/>
        </w:rPr>
        <w:t>specific to</w:t>
      </w:r>
      <w:r w:rsidR="004E333C" w:rsidRPr="00625474">
        <w:rPr>
          <w:sz w:val="22"/>
          <w:szCs w:val="22"/>
          <w:lang w:val="en-US" w:eastAsia="zh-CN"/>
        </w:rPr>
        <w:t xml:space="preserve"> the </w:t>
      </w:r>
      <w:r w:rsidR="002C6C6F" w:rsidRPr="00625474">
        <w:rPr>
          <w:sz w:val="22"/>
          <w:szCs w:val="22"/>
          <w:lang w:val="en-US" w:eastAsia="zh-CN"/>
        </w:rPr>
        <w:t xml:space="preserve">definition of </w:t>
      </w:r>
      <w:r w:rsidR="005A13CB" w:rsidRPr="00625474">
        <w:rPr>
          <w:sz w:val="22"/>
          <w:szCs w:val="22"/>
          <w:lang w:val="en-US" w:eastAsia="zh-CN"/>
        </w:rPr>
        <w:t xml:space="preserve">PRS </w:t>
      </w:r>
      <w:r w:rsidR="002C6C6F" w:rsidRPr="00625474">
        <w:rPr>
          <w:sz w:val="22"/>
          <w:szCs w:val="22"/>
          <w:lang w:val="en-US" w:eastAsia="zh-CN"/>
        </w:rPr>
        <w:t xml:space="preserve">measurement period requirement </w:t>
      </w:r>
      <w:r w:rsidR="005A13CB" w:rsidRPr="00625474">
        <w:rPr>
          <w:sz w:val="22"/>
          <w:szCs w:val="22"/>
          <w:lang w:val="en-US" w:eastAsia="zh-CN"/>
        </w:rPr>
        <w:t xml:space="preserve">specified </w:t>
      </w:r>
      <w:r w:rsidR="002C6C6F" w:rsidRPr="00625474">
        <w:rPr>
          <w:sz w:val="22"/>
          <w:szCs w:val="22"/>
          <w:lang w:val="en-US" w:eastAsia="zh-CN"/>
        </w:rPr>
        <w:t>in Rel-16.</w:t>
      </w:r>
    </w:p>
    <w:p w14:paraId="2EFE41DE" w14:textId="77777777" w:rsidR="00625474" w:rsidRPr="00625474" w:rsidRDefault="00625474" w:rsidP="00625474">
      <w:pPr>
        <w:rPr>
          <w:b/>
          <w:bCs/>
          <w:sz w:val="22"/>
          <w:szCs w:val="22"/>
          <w:lang w:val="en-US" w:eastAsia="zh-CN"/>
        </w:rPr>
      </w:pPr>
      <w:r w:rsidRPr="00625474">
        <w:rPr>
          <w:b/>
          <w:bCs/>
          <w:sz w:val="22"/>
          <w:szCs w:val="22"/>
          <w:lang w:val="en-US" w:eastAsia="zh-CN"/>
        </w:rPr>
        <w:t xml:space="preserve">Observation 1: The duration of the Rel-16 PRS measurement period requirement scales approximately linearly with the effective normalized PRS load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λ</m:t>
            </m:r>
          </m:e>
          <m:sub>
            <m:r>
              <m:rPr>
                <m:sty m:val="bi"/>
              </m:rPr>
              <w:rPr>
                <w:rFonts w:ascii="Cambria Math" w:hAnsi="Cambria Math"/>
                <w:sz w:val="22"/>
                <w:szCs w:val="22"/>
                <w:lang w:eastAsia="zh-CN"/>
              </w:rPr>
              <m:t>PRS, i</m:t>
            </m:r>
          </m:sub>
        </m:sSub>
      </m:oMath>
      <w:r w:rsidRPr="00625474">
        <w:rPr>
          <w:b/>
          <w:bCs/>
          <w:iCs/>
          <w:sz w:val="22"/>
          <w:szCs w:val="22"/>
          <w:lang w:eastAsia="zh-CN"/>
        </w:rPr>
        <w:t>,</w:t>
      </w:r>
      <w:r w:rsidRPr="00625474">
        <w:rPr>
          <w:b/>
          <w:bCs/>
          <w:sz w:val="22"/>
          <w:szCs w:val="22"/>
          <w:lang w:val="en-US" w:eastAsia="zh-CN"/>
        </w:rPr>
        <w:t xml:space="preserve"> defined as follows</w:t>
      </w:r>
    </w:p>
    <w:p w14:paraId="6B31BB69" w14:textId="77777777" w:rsidR="00625474" w:rsidRPr="00625474" w:rsidRDefault="00B56F30" w:rsidP="00625474">
      <w:pPr>
        <w:rPr>
          <w:b/>
          <w:bCs/>
          <w:iCs/>
          <w:sz w:val="22"/>
          <w:szCs w:val="22"/>
          <w:lang w:eastAsia="zh-CN"/>
        </w:rPr>
      </w:pPr>
      <m:oMathPara>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λ</m:t>
              </m:r>
            </m:e>
            <m:sub>
              <m:r>
                <m:rPr>
                  <m:sty m:val="bi"/>
                </m:rPr>
                <w:rPr>
                  <w:rFonts w:ascii="Cambria Math" w:hAnsi="Cambria Math"/>
                  <w:sz w:val="22"/>
                  <w:szCs w:val="22"/>
                  <w:lang w:eastAsia="zh-CN"/>
                </w:rPr>
                <m:t>PRS, i</m:t>
              </m:r>
            </m:sub>
          </m:sSub>
          <m:r>
            <m:rPr>
              <m:sty m:val="bi"/>
            </m:rPr>
            <w:rPr>
              <w:rFonts w:ascii="Cambria Math" w:hAnsi="Cambria Math"/>
              <w:sz w:val="22"/>
              <w:szCs w:val="22"/>
              <w:lang w:eastAsia="zh-CN"/>
            </w:rPr>
            <m:t>=</m:t>
          </m:r>
          <m:d>
            <m:dPr>
              <m:begChr m:val="⌈"/>
              <m:endChr m:val="⌉"/>
              <m:ctrlPr>
                <w:rPr>
                  <w:rFonts w:ascii="Cambria Math" w:hAnsi="Cambria Math"/>
                  <w:b/>
                  <w:bCs/>
                  <w:i/>
                  <w:iCs/>
                  <w:sz w:val="22"/>
                  <w:szCs w:val="22"/>
                  <w:lang w:eastAsia="zh-CN"/>
                </w:rPr>
              </m:ctrlPr>
            </m:dPr>
            <m:e>
              <m:f>
                <m:fPr>
                  <m:ctrlPr>
                    <w:rPr>
                      <w:rFonts w:ascii="Cambria Math" w:hAnsi="Cambria Math"/>
                      <w:b/>
                      <w:bCs/>
                      <w:i/>
                      <w:iCs/>
                      <w:sz w:val="22"/>
                      <w:szCs w:val="22"/>
                      <w:lang w:eastAsia="zh-CN"/>
                    </w:rPr>
                  </m:ctrlPr>
                </m:fPr>
                <m:num>
                  <m:sSubSup>
                    <m:sSubSupPr>
                      <m:ctrlPr>
                        <w:rPr>
                          <w:rFonts w:ascii="Cambria Math" w:hAnsi="Cambria Math"/>
                          <w:b/>
                          <w:bCs/>
                          <w:i/>
                          <w:iCs/>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PRS, i</m:t>
                      </m:r>
                    </m:sub>
                    <m:sup>
                      <m:r>
                        <m:rPr>
                          <m:sty m:val="bi"/>
                        </m:rPr>
                        <w:rPr>
                          <w:rFonts w:ascii="Cambria Math" w:hAnsi="Cambria Math"/>
                          <w:sz w:val="22"/>
                          <w:szCs w:val="22"/>
                          <w:lang w:eastAsia="zh-CN"/>
                        </w:rPr>
                        <m:t>slot</m:t>
                      </m:r>
                    </m:sup>
                  </m:sSubSup>
                </m:num>
                <m:den>
                  <m:sSubSup>
                    <m:sSubSupPr>
                      <m:ctrlPr>
                        <w:rPr>
                          <w:rFonts w:ascii="Cambria Math" w:hAnsi="Cambria Math"/>
                          <w:b/>
                          <w:bCs/>
                          <w:i/>
                          <w:iCs/>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i</m:t>
                      </m:r>
                    </m:sub>
                    <m:sup>
                      <m:r>
                        <m:rPr>
                          <m:sty m:val="bi"/>
                        </m:rPr>
                        <w:rPr>
                          <w:rFonts w:ascii="Cambria Math" w:hAnsi="Cambria Math"/>
                          <w:sz w:val="22"/>
                          <w:szCs w:val="22"/>
                          <w:lang w:eastAsia="zh-CN"/>
                        </w:rPr>
                        <m:t>'</m:t>
                      </m:r>
                    </m:sup>
                  </m:sSubSup>
                </m:den>
              </m:f>
            </m:e>
          </m:d>
          <m:d>
            <m:dPr>
              <m:begChr m:val="⌈"/>
              <m:endChr m:val="⌉"/>
              <m:ctrlPr>
                <w:rPr>
                  <w:rFonts w:ascii="Cambria Math" w:hAnsi="Cambria Math"/>
                  <w:b/>
                  <w:bCs/>
                  <w:i/>
                  <w:iCs/>
                  <w:sz w:val="22"/>
                  <w:szCs w:val="22"/>
                  <w:lang w:eastAsia="zh-CN"/>
                </w:rPr>
              </m:ctrlPr>
            </m:dPr>
            <m:e>
              <m:f>
                <m:fPr>
                  <m:ctrlPr>
                    <w:rPr>
                      <w:rFonts w:ascii="Cambria Math" w:hAnsi="Cambria Math"/>
                      <w:b/>
                      <w:bCs/>
                      <w:i/>
                      <w:iCs/>
                      <w:sz w:val="22"/>
                      <w:szCs w:val="22"/>
                      <w:lang w:eastAsia="zh-CN"/>
                    </w:rPr>
                  </m:ctrlPr>
                </m:fPr>
                <m:num>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L</m:t>
                      </m:r>
                    </m:e>
                    <m:sub>
                      <m:r>
                        <m:rPr>
                          <m:sty m:val="bi"/>
                        </m:rPr>
                        <w:rPr>
                          <w:rFonts w:ascii="Cambria Math" w:hAnsi="Cambria Math"/>
                          <w:sz w:val="22"/>
                          <w:szCs w:val="22"/>
                          <w:lang w:eastAsia="zh-CN"/>
                        </w:rPr>
                        <m:t>available_PRS</m:t>
                      </m:r>
                      <m:r>
                        <m:rPr>
                          <m:nor/>
                        </m:rPr>
                        <w:rPr>
                          <w:b/>
                          <w:bCs/>
                          <w:sz w:val="22"/>
                          <w:szCs w:val="22"/>
                          <w:lang w:eastAsia="zh-CN"/>
                        </w:rPr>
                        <m:t>,</m:t>
                      </m:r>
                      <m:r>
                        <m:rPr>
                          <m:sty m:val="bi"/>
                        </m:rPr>
                        <w:rPr>
                          <w:rFonts w:ascii="Cambria Math" w:hAnsi="Cambria Math"/>
                          <w:sz w:val="22"/>
                          <w:szCs w:val="22"/>
                          <w:lang w:eastAsia="zh-CN"/>
                        </w:rPr>
                        <m:t>i</m:t>
                      </m:r>
                    </m:sub>
                  </m:sSub>
                </m:num>
                <m:den>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N</m:t>
                      </m:r>
                    </m:e>
                    <m:sub>
                      <m:r>
                        <m:rPr>
                          <m:sty m:val="bi"/>
                        </m:rPr>
                        <w:rPr>
                          <w:rFonts w:ascii="Cambria Math" w:hAnsi="Cambria Math"/>
                          <w:sz w:val="22"/>
                          <w:szCs w:val="22"/>
                          <w:lang w:eastAsia="zh-CN"/>
                        </w:rPr>
                        <m:t>i</m:t>
                      </m:r>
                    </m:sub>
                  </m:sSub>
                </m:den>
              </m:f>
            </m:e>
          </m:d>
          <m:d>
            <m:dPr>
              <m:begChr m:val="⌈"/>
              <m:endChr m:val="⌉"/>
              <m:ctrlPr>
                <w:rPr>
                  <w:rFonts w:ascii="Cambria Math" w:hAnsi="Cambria Math"/>
                  <w:b/>
                  <w:bCs/>
                  <w:i/>
                  <w:iCs/>
                  <w:sz w:val="22"/>
                  <w:szCs w:val="22"/>
                  <w:lang w:eastAsia="zh-CN"/>
                </w:rPr>
              </m:ctrlPr>
            </m:dPr>
            <m:e>
              <m:f>
                <m:fPr>
                  <m:ctrlPr>
                    <w:rPr>
                      <w:rFonts w:ascii="Cambria Math" w:hAnsi="Cambria Math"/>
                      <w:b/>
                      <w:bCs/>
                      <w:i/>
                      <w:iCs/>
                      <w:sz w:val="22"/>
                      <w:szCs w:val="22"/>
                      <w:lang w:eastAsia="zh-CN"/>
                    </w:rPr>
                  </m:ctrlPr>
                </m:fPr>
                <m:num>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i</m:t>
                      </m:r>
                    </m:sub>
                  </m:sSub>
                </m:num>
                <m:den>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available_PRS</m:t>
                      </m:r>
                      <m:r>
                        <m:rPr>
                          <m:nor/>
                        </m:rPr>
                        <w:rPr>
                          <w:b/>
                          <w:bCs/>
                          <w:sz w:val="22"/>
                          <w:szCs w:val="22"/>
                          <w:lang w:eastAsia="zh-CN"/>
                        </w:rPr>
                        <m:t>,</m:t>
                      </m:r>
                      <m:r>
                        <m:rPr>
                          <m:sty m:val="bi"/>
                        </m:rPr>
                        <w:rPr>
                          <w:rFonts w:ascii="Cambria Math" w:hAnsi="Cambria Math"/>
                          <w:sz w:val="22"/>
                          <w:szCs w:val="22"/>
                          <w:lang w:eastAsia="zh-CN"/>
                        </w:rPr>
                        <m:t>i</m:t>
                      </m:r>
                    </m:sub>
                  </m:sSub>
                </m:den>
              </m:f>
            </m:e>
          </m:d>
        </m:oMath>
      </m:oMathPara>
    </w:p>
    <w:p w14:paraId="6DEF9C35" w14:textId="540C57EB" w:rsidR="00625474" w:rsidRDefault="00625474" w:rsidP="00625474">
      <w:pPr>
        <w:rPr>
          <w:b/>
          <w:bCs/>
          <w:iCs/>
          <w:sz w:val="22"/>
          <w:szCs w:val="22"/>
          <w:lang w:eastAsia="zh-CN"/>
        </w:rPr>
      </w:pPr>
      <w:r w:rsidRPr="00625474">
        <w:rPr>
          <w:b/>
          <w:bCs/>
          <w:sz w:val="22"/>
          <w:szCs w:val="22"/>
          <w:lang w:val="en-US" w:eastAsia="zh-CN"/>
        </w:rPr>
        <w:t xml:space="preserve">where all the parameters above are defined in TS 38.133 v16.8.0, clause 9.9.2.5.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λ</m:t>
            </m:r>
          </m:e>
          <m:sub>
            <m:r>
              <m:rPr>
                <m:sty m:val="bi"/>
              </m:rPr>
              <w:rPr>
                <w:rFonts w:ascii="Cambria Math" w:hAnsi="Cambria Math"/>
                <w:sz w:val="22"/>
                <w:szCs w:val="22"/>
                <w:lang w:eastAsia="zh-CN"/>
              </w:rPr>
              <m:t>PRS, i</m:t>
            </m:r>
          </m:sub>
        </m:sSub>
        <m:r>
          <m:rPr>
            <m:sty m:val="bi"/>
          </m:rPr>
          <w:rPr>
            <w:rFonts w:ascii="Cambria Math" w:hAnsi="Cambria Math"/>
            <w:sz w:val="22"/>
            <w:szCs w:val="22"/>
            <w:lang w:eastAsia="zh-CN"/>
          </w:rPr>
          <m:t>&gt;1</m:t>
        </m:r>
      </m:oMath>
      <w:r w:rsidRPr="00625474">
        <w:rPr>
          <w:b/>
          <w:bCs/>
          <w:sz w:val="22"/>
          <w:szCs w:val="22"/>
          <w:lang w:val="en-US" w:eastAsia="zh-CN"/>
        </w:rPr>
        <w:t xml:space="preserve"> </w:t>
      </w:r>
      <w:r w:rsidRPr="00625474">
        <w:rPr>
          <w:b/>
          <w:bCs/>
          <w:iCs/>
          <w:sz w:val="22"/>
          <w:szCs w:val="22"/>
          <w:lang w:eastAsia="zh-CN"/>
        </w:rPr>
        <w:t xml:space="preserve">corresponds to the processing limited regime and </w:t>
      </w:r>
      <w:r w:rsidRPr="00625474">
        <w:rPr>
          <w:b/>
          <w:bCs/>
          <w:sz w:val="22"/>
          <w:szCs w:val="22"/>
          <w:lang w:val="en-US" w:eastAsia="zh-CN"/>
        </w:rPr>
        <w:t xml:space="preserve">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λ</m:t>
            </m:r>
          </m:e>
          <m:sub>
            <m:r>
              <m:rPr>
                <m:sty m:val="bi"/>
              </m:rPr>
              <w:rPr>
                <w:rFonts w:ascii="Cambria Math" w:hAnsi="Cambria Math"/>
                <w:sz w:val="22"/>
                <w:szCs w:val="22"/>
                <w:lang w:eastAsia="zh-CN"/>
              </w:rPr>
              <m:t>PRS, i</m:t>
            </m:r>
          </m:sub>
        </m:sSub>
        <m:r>
          <m:rPr>
            <m:sty m:val="bi"/>
          </m:rPr>
          <w:rPr>
            <w:rFonts w:ascii="Cambria Math" w:hAnsi="Cambria Math"/>
            <w:sz w:val="22"/>
            <w:szCs w:val="22"/>
            <w:lang w:eastAsia="zh-CN"/>
          </w:rPr>
          <m:t>=1</m:t>
        </m:r>
      </m:oMath>
      <w:r w:rsidRPr="00625474">
        <w:rPr>
          <w:b/>
          <w:bCs/>
          <w:iCs/>
          <w:sz w:val="22"/>
          <w:szCs w:val="22"/>
          <w:lang w:eastAsia="zh-CN"/>
        </w:rPr>
        <w:t xml:space="preserve"> to the load/demand limited regime.</w:t>
      </w:r>
    </w:p>
    <w:p w14:paraId="63F3E73A" w14:textId="77777777" w:rsidR="004C2286" w:rsidRDefault="00AB4CED" w:rsidP="00AB4CED">
      <w:pPr>
        <w:rPr>
          <w:sz w:val="22"/>
          <w:szCs w:val="22"/>
          <w:lang w:val="en-US" w:eastAsia="zh-CN"/>
        </w:rPr>
      </w:pPr>
      <w:r w:rsidRPr="00162BCB">
        <w:rPr>
          <w:sz w:val="22"/>
          <w:szCs w:val="22"/>
          <w:lang w:val="en-US" w:eastAsia="zh-CN"/>
        </w:rPr>
        <w:t xml:space="preserve">Regarding the reduction of measurement period duration with number of samples, as expected, the results in </w:t>
      </w:r>
      <w:r w:rsidRPr="00162BCB">
        <w:rPr>
          <w:sz w:val="22"/>
          <w:szCs w:val="22"/>
          <w:lang w:val="en-US" w:eastAsia="zh-CN"/>
        </w:rPr>
        <w:fldChar w:fldCharType="begin"/>
      </w:r>
      <w:r w:rsidRPr="00162BCB">
        <w:rPr>
          <w:sz w:val="22"/>
          <w:szCs w:val="22"/>
          <w:lang w:val="en-US" w:eastAsia="zh-CN"/>
        </w:rPr>
        <w:instrText xml:space="preserve"> REF _Ref78009779 \h </w:instrText>
      </w:r>
      <w:r>
        <w:rPr>
          <w:sz w:val="22"/>
          <w:szCs w:val="22"/>
          <w:lang w:val="en-US" w:eastAsia="zh-CN"/>
        </w:rPr>
        <w:instrText xml:space="preserve"> \* MERGEFORMAT </w:instrText>
      </w:r>
      <w:r w:rsidRPr="00162BCB">
        <w:rPr>
          <w:sz w:val="22"/>
          <w:szCs w:val="22"/>
          <w:lang w:val="en-US" w:eastAsia="zh-CN"/>
        </w:rPr>
      </w:r>
      <w:r w:rsidRPr="00162BCB">
        <w:rPr>
          <w:sz w:val="22"/>
          <w:szCs w:val="22"/>
          <w:lang w:val="en-US" w:eastAsia="zh-CN"/>
        </w:rPr>
        <w:fldChar w:fldCharType="separate"/>
      </w:r>
      <w:r w:rsidRPr="00162BCB">
        <w:rPr>
          <w:sz w:val="22"/>
          <w:szCs w:val="22"/>
        </w:rPr>
        <w:t xml:space="preserve">Table </w:t>
      </w:r>
      <w:r w:rsidRPr="00162BCB">
        <w:rPr>
          <w:noProof/>
          <w:sz w:val="22"/>
          <w:szCs w:val="22"/>
        </w:rPr>
        <w:t>2</w:t>
      </w:r>
      <w:r w:rsidRPr="00162BCB">
        <w:rPr>
          <w:sz w:val="22"/>
          <w:szCs w:val="22"/>
          <w:lang w:val="en-US" w:eastAsia="zh-CN"/>
        </w:rPr>
        <w:fldChar w:fldCharType="end"/>
      </w:r>
      <w:r w:rsidRPr="00162BCB">
        <w:rPr>
          <w:sz w:val="22"/>
          <w:szCs w:val="22"/>
          <w:lang w:val="en-US" w:eastAsia="zh-CN"/>
        </w:rPr>
        <w:t xml:space="preserve"> show a linear relationship between the number of samples and the Rel-16 measurement period duration. </w:t>
      </w:r>
    </w:p>
    <w:p w14:paraId="1BCD8448" w14:textId="77777777" w:rsidR="007963E7" w:rsidRDefault="00AB4CED" w:rsidP="00AB4CED">
      <w:pPr>
        <w:rPr>
          <w:iCs/>
          <w:sz w:val="22"/>
          <w:szCs w:val="22"/>
          <w:lang w:eastAsia="zh-CN"/>
        </w:rPr>
      </w:pPr>
      <w:r w:rsidRPr="00162BCB">
        <w:rPr>
          <w:sz w:val="22"/>
          <w:szCs w:val="22"/>
          <w:lang w:val="en-US" w:eastAsia="zh-CN"/>
        </w:rPr>
        <w:t xml:space="preserve">However, note that based strictly on the Rel-16 requirements, it is not possible to achieve short measurement period durations on the order of the MG length (10 ms), even in the load/demand limited regime (not limited by UE processing capability) with </w:t>
      </w:r>
      <m:oMath>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sample</m:t>
            </m:r>
          </m:sub>
        </m:sSub>
        <m:r>
          <w:rPr>
            <w:rFonts w:ascii="Cambria Math" w:hAnsi="Cambria Math"/>
            <w:sz w:val="22"/>
            <w:szCs w:val="22"/>
            <w:lang w:eastAsia="zh-CN"/>
          </w:rPr>
          <m:t>=1</m:t>
        </m:r>
      </m:oMath>
      <w:r w:rsidRPr="00162BCB">
        <w:rPr>
          <w:iCs/>
          <w:sz w:val="22"/>
          <w:szCs w:val="22"/>
          <w:lang w:eastAsia="zh-CN"/>
        </w:rPr>
        <w:t xml:space="preserve">. This is because the Rel-16 requirements assume that, in the worst case, PRS resources in a PFL may be distributed with different slot offsets throughout the time period </w:t>
      </w:r>
      <m:oMath>
        <m:sSub>
          <m:sSubPr>
            <m:ctrlPr>
              <w:rPr>
                <w:rFonts w:ascii="Cambria Math" w:hAnsi="Cambria Math"/>
                <w:i/>
                <w:iCs/>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available_PRS</m:t>
            </m:r>
            <m:r>
              <m:rPr>
                <m:nor/>
              </m:rPr>
              <w:rPr>
                <w:sz w:val="22"/>
                <w:szCs w:val="22"/>
                <w:lang w:eastAsia="zh-CN"/>
              </w:rPr>
              <m:t>,</m:t>
            </m:r>
            <m:r>
              <w:rPr>
                <w:rFonts w:ascii="Cambria Math" w:hAnsi="Cambria Math"/>
                <w:sz w:val="22"/>
                <w:szCs w:val="22"/>
                <w:lang w:eastAsia="zh-CN"/>
              </w:rPr>
              <m:t>i</m:t>
            </m:r>
          </m:sub>
        </m:sSub>
      </m:oMath>
      <w:r w:rsidRPr="00162BCB">
        <w:rPr>
          <w:iCs/>
          <w:sz w:val="22"/>
          <w:szCs w:val="22"/>
          <w:lang w:eastAsia="zh-CN"/>
        </w:rPr>
        <w:t xml:space="preserve">. Thus, the lower bound for measurement period based strictly on Rel-16 requirements ends up being dominated by </w:t>
      </w:r>
      <m:oMath>
        <m:sSub>
          <m:sSubPr>
            <m:ctrlPr>
              <w:rPr>
                <w:rFonts w:ascii="Cambria Math" w:hAnsi="Cambria Math"/>
                <w:i/>
                <w:iCs/>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available_PRS</m:t>
            </m:r>
            <m:r>
              <m:rPr>
                <m:nor/>
              </m:rPr>
              <w:rPr>
                <w:sz w:val="22"/>
                <w:szCs w:val="22"/>
                <w:lang w:eastAsia="zh-CN"/>
              </w:rPr>
              <m:t>,</m:t>
            </m:r>
            <m:r>
              <w:rPr>
                <w:rFonts w:ascii="Cambria Math" w:hAnsi="Cambria Math"/>
                <w:sz w:val="22"/>
                <w:szCs w:val="22"/>
                <w:lang w:eastAsia="zh-CN"/>
              </w:rPr>
              <m:t>i</m:t>
            </m:r>
          </m:sub>
        </m:sSub>
      </m:oMath>
      <w:r w:rsidRPr="00162BCB">
        <w:rPr>
          <w:iCs/>
          <w:sz w:val="22"/>
          <w:szCs w:val="22"/>
          <w:lang w:eastAsia="zh-CN"/>
        </w:rPr>
        <w:t xml:space="preserve">, which is always significantly larger than MGL since </w:t>
      </w:r>
      <m:oMath>
        <m:sSub>
          <m:sSubPr>
            <m:ctrlPr>
              <w:rPr>
                <w:rFonts w:ascii="Cambria Math" w:hAnsi="Cambria Math"/>
                <w:i/>
                <w:iCs/>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available_PRS</m:t>
            </m:r>
            <m:r>
              <m:rPr>
                <m:nor/>
              </m:rPr>
              <w:rPr>
                <w:sz w:val="22"/>
                <w:szCs w:val="22"/>
                <w:lang w:eastAsia="zh-CN"/>
              </w:rPr>
              <m:t>,</m:t>
            </m:r>
            <m:r>
              <w:rPr>
                <w:rFonts w:ascii="Cambria Math" w:hAnsi="Cambria Math"/>
                <w:sz w:val="22"/>
                <w:szCs w:val="22"/>
                <w:lang w:eastAsia="zh-CN"/>
              </w:rPr>
              <m:t>i</m:t>
            </m:r>
          </m:sub>
        </m:sSub>
      </m:oMath>
      <w:r w:rsidRPr="00162BCB">
        <w:rPr>
          <w:iCs/>
          <w:sz w:val="22"/>
          <w:szCs w:val="22"/>
          <w:lang w:eastAsia="zh-CN"/>
        </w:rPr>
        <w:t xml:space="preserve"> is a multiple of MGRP.</w:t>
      </w:r>
    </w:p>
    <w:p w14:paraId="7320A494" w14:textId="54EF086E" w:rsidR="00AB4CED" w:rsidRPr="00162BCB" w:rsidRDefault="00AB4CED" w:rsidP="00AB4CED">
      <w:pPr>
        <w:rPr>
          <w:iCs/>
          <w:sz w:val="22"/>
          <w:szCs w:val="22"/>
          <w:lang w:eastAsia="zh-CN"/>
        </w:rPr>
      </w:pPr>
      <w:r w:rsidRPr="00162BCB">
        <w:rPr>
          <w:iCs/>
          <w:sz w:val="22"/>
          <w:szCs w:val="22"/>
          <w:lang w:eastAsia="zh-CN"/>
        </w:rPr>
        <w:t>The measurement period requirement would need to be revised in Rel-17 in order to reflect the need for lower measurement latency, on the order of MGL.</w:t>
      </w:r>
      <w:r w:rsidR="00D65F8D">
        <w:rPr>
          <w:iCs/>
          <w:sz w:val="22"/>
          <w:szCs w:val="22"/>
          <w:lang w:eastAsia="zh-CN"/>
        </w:rPr>
        <w:t xml:space="preserve"> In our view, this kind of optimization makes sense only for PFLs </w:t>
      </w:r>
      <w:r w:rsidR="00476677">
        <w:rPr>
          <w:iCs/>
          <w:sz w:val="22"/>
          <w:szCs w:val="22"/>
          <w:lang w:eastAsia="zh-CN"/>
        </w:rPr>
        <w:t>where all PRS resources are concentrated</w:t>
      </w:r>
      <w:r w:rsidR="00F775DC">
        <w:rPr>
          <w:iCs/>
          <w:sz w:val="22"/>
          <w:szCs w:val="22"/>
          <w:lang w:eastAsia="zh-CN"/>
        </w:rPr>
        <w:t xml:space="preserve"> (available)</w:t>
      </w:r>
      <w:r w:rsidR="00476677">
        <w:rPr>
          <w:iCs/>
          <w:sz w:val="22"/>
          <w:szCs w:val="22"/>
          <w:lang w:eastAsia="zh-CN"/>
        </w:rPr>
        <w:t xml:space="preserve"> in </w:t>
      </w:r>
      <w:r w:rsidR="00F775DC">
        <w:rPr>
          <w:iCs/>
          <w:sz w:val="22"/>
          <w:szCs w:val="22"/>
          <w:lang w:eastAsia="zh-CN"/>
        </w:rPr>
        <w:t>a single measurement gap instance.</w:t>
      </w:r>
    </w:p>
    <w:p w14:paraId="41AF23B8" w14:textId="77777777" w:rsidR="008E5088" w:rsidRPr="00162BCB" w:rsidRDefault="008E5088" w:rsidP="008E5088">
      <w:pPr>
        <w:rPr>
          <w:sz w:val="22"/>
          <w:szCs w:val="22"/>
        </w:rPr>
      </w:pPr>
      <w:r w:rsidRPr="00162BCB">
        <w:rPr>
          <w:sz w:val="22"/>
          <w:szCs w:val="22"/>
          <w:lang w:val="en-US" w:eastAsia="zh-CN"/>
        </w:rPr>
        <w:t xml:space="preserve">The analysis above is also applicable to scenarios with multiple PFLs and </w:t>
      </w:r>
      <w:r>
        <w:rPr>
          <w:sz w:val="22"/>
          <w:szCs w:val="22"/>
          <w:lang w:val="en-US" w:eastAsia="zh-CN"/>
        </w:rPr>
        <w:t>positioning use case</w:t>
      </w:r>
      <w:r w:rsidRPr="00162BCB">
        <w:rPr>
          <w:sz w:val="22"/>
          <w:szCs w:val="22"/>
          <w:lang w:val="en-US" w:eastAsia="zh-CN"/>
        </w:rPr>
        <w:t>s in FR2.</w:t>
      </w:r>
    </w:p>
    <w:p w14:paraId="4656A5DF" w14:textId="77777777" w:rsidR="00AB4CED" w:rsidRPr="00162BCB" w:rsidRDefault="00AB4CED" w:rsidP="00AB4CED">
      <w:pPr>
        <w:rPr>
          <w:b/>
          <w:bCs/>
          <w:sz w:val="22"/>
          <w:szCs w:val="22"/>
          <w:lang w:val="en-US" w:eastAsia="zh-CN"/>
        </w:rPr>
      </w:pPr>
      <w:r w:rsidRPr="00162BCB">
        <w:rPr>
          <w:b/>
          <w:bCs/>
          <w:sz w:val="22"/>
          <w:szCs w:val="22"/>
          <w:lang w:val="en-US" w:eastAsia="zh-CN"/>
        </w:rPr>
        <w:t xml:space="preserve">Observation 2: The lower bound of the Rel-16 PRS measurement period requirement is </w:t>
      </w:r>
      <w:r w:rsidRPr="00162BCB">
        <w:rPr>
          <w:b/>
          <w:bCs/>
          <w:iCs/>
          <w:sz w:val="22"/>
          <w:szCs w:val="22"/>
          <w:lang w:eastAsia="zh-CN"/>
        </w:rPr>
        <w:t xml:space="preserve">dominated by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available_PRS</m:t>
            </m:r>
            <m:r>
              <m:rPr>
                <m:nor/>
              </m:rPr>
              <w:rPr>
                <w:b/>
                <w:bCs/>
                <w:sz w:val="22"/>
                <w:szCs w:val="22"/>
                <w:lang w:eastAsia="zh-CN"/>
              </w:rPr>
              <m:t>,</m:t>
            </m:r>
            <m:r>
              <m:rPr>
                <m:sty m:val="bi"/>
              </m:rPr>
              <w:rPr>
                <w:rFonts w:ascii="Cambria Math" w:hAnsi="Cambria Math"/>
                <w:sz w:val="22"/>
                <w:szCs w:val="22"/>
                <w:lang w:eastAsia="zh-CN"/>
              </w:rPr>
              <m:t>i</m:t>
            </m:r>
          </m:sub>
        </m:sSub>
      </m:oMath>
      <w:r w:rsidRPr="00162BCB">
        <w:rPr>
          <w:b/>
          <w:bCs/>
          <w:iCs/>
          <w:sz w:val="22"/>
          <w:szCs w:val="22"/>
          <w:lang w:eastAsia="zh-CN"/>
        </w:rPr>
        <w:t xml:space="preserve">, which is always significantly larger than MGL since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available_PRS</m:t>
            </m:r>
            <m:r>
              <m:rPr>
                <m:nor/>
              </m:rPr>
              <w:rPr>
                <w:b/>
                <w:bCs/>
                <w:sz w:val="22"/>
                <w:szCs w:val="22"/>
                <w:lang w:eastAsia="zh-CN"/>
              </w:rPr>
              <m:t>,</m:t>
            </m:r>
            <m:r>
              <m:rPr>
                <m:sty m:val="bi"/>
              </m:rPr>
              <w:rPr>
                <w:rFonts w:ascii="Cambria Math" w:hAnsi="Cambria Math"/>
                <w:sz w:val="22"/>
                <w:szCs w:val="22"/>
                <w:lang w:eastAsia="zh-CN"/>
              </w:rPr>
              <m:t>i</m:t>
            </m:r>
          </m:sub>
        </m:sSub>
      </m:oMath>
      <w:r w:rsidRPr="00162BCB">
        <w:rPr>
          <w:b/>
          <w:bCs/>
          <w:iCs/>
          <w:sz w:val="22"/>
          <w:szCs w:val="22"/>
          <w:lang w:eastAsia="zh-CN"/>
        </w:rPr>
        <w:t xml:space="preserve"> is a multiple of MGRP.</w:t>
      </w:r>
    </w:p>
    <w:p w14:paraId="05262944" w14:textId="5664032F" w:rsidR="00AB4CED" w:rsidRDefault="00AB4CED" w:rsidP="00AB4CED">
      <w:pPr>
        <w:rPr>
          <w:b/>
          <w:bCs/>
          <w:sz w:val="22"/>
          <w:szCs w:val="22"/>
          <w:lang w:val="en-US" w:eastAsia="zh-CN"/>
        </w:rPr>
      </w:pPr>
      <w:r w:rsidRPr="00162BCB">
        <w:rPr>
          <w:b/>
          <w:bCs/>
          <w:sz w:val="22"/>
          <w:szCs w:val="22"/>
          <w:lang w:val="en-US" w:eastAsia="zh-CN"/>
        </w:rPr>
        <w:t xml:space="preserve">Proposal </w:t>
      </w:r>
      <w:r>
        <w:rPr>
          <w:b/>
          <w:bCs/>
          <w:sz w:val="22"/>
          <w:szCs w:val="22"/>
          <w:lang w:val="en-US" w:eastAsia="zh-CN"/>
        </w:rPr>
        <w:t>2</w:t>
      </w:r>
      <w:r w:rsidRPr="00162BCB">
        <w:rPr>
          <w:b/>
          <w:bCs/>
          <w:sz w:val="22"/>
          <w:szCs w:val="22"/>
          <w:lang w:val="en-US" w:eastAsia="zh-CN"/>
        </w:rPr>
        <w:t>: The PRS measurement period requirement should be revised in Rel-17 in order to achieve measurement period durations comparable to MGL for low-latency NR positioning measurements.</w:t>
      </w:r>
    </w:p>
    <w:p w14:paraId="55DB05CE" w14:textId="1DF63D4C" w:rsidR="008001EF" w:rsidRDefault="008001EF" w:rsidP="00AB4CED">
      <w:pPr>
        <w:rPr>
          <w:b/>
          <w:bCs/>
          <w:iCs/>
          <w:sz w:val="22"/>
          <w:szCs w:val="22"/>
          <w:lang w:eastAsia="zh-CN"/>
        </w:rPr>
      </w:pPr>
      <w:r>
        <w:rPr>
          <w:b/>
          <w:bCs/>
          <w:sz w:val="22"/>
          <w:szCs w:val="22"/>
          <w:lang w:val="en-US" w:eastAsia="zh-CN"/>
        </w:rPr>
        <w:t xml:space="preserve">Proposal 3: </w:t>
      </w:r>
      <w:r w:rsidR="00F634F4">
        <w:rPr>
          <w:b/>
          <w:bCs/>
          <w:sz w:val="22"/>
          <w:szCs w:val="22"/>
          <w:lang w:val="en-US" w:eastAsia="zh-CN"/>
        </w:rPr>
        <w:t xml:space="preserve">Measurement </w:t>
      </w:r>
      <w:r w:rsidR="007F56F0">
        <w:rPr>
          <w:b/>
          <w:bCs/>
          <w:sz w:val="22"/>
          <w:szCs w:val="22"/>
          <w:lang w:val="en-US" w:eastAsia="zh-CN"/>
        </w:rPr>
        <w:t>period</w:t>
      </w:r>
      <w:r w:rsidR="00F634F4">
        <w:rPr>
          <w:b/>
          <w:bCs/>
          <w:sz w:val="22"/>
          <w:szCs w:val="22"/>
          <w:lang w:val="en-US" w:eastAsia="zh-CN"/>
        </w:rPr>
        <w:t xml:space="preserve"> optimizations </w:t>
      </w:r>
      <w:r w:rsidR="005A4F86">
        <w:rPr>
          <w:b/>
          <w:bCs/>
          <w:sz w:val="22"/>
          <w:szCs w:val="22"/>
          <w:lang w:val="en-US" w:eastAsia="zh-CN"/>
        </w:rPr>
        <w:t xml:space="preserve">related to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
              </m:rPr>
              <w:rPr>
                <w:rFonts w:ascii="Cambria Math" w:hAnsi="Cambria Math"/>
                <w:sz w:val="22"/>
                <w:szCs w:val="22"/>
                <w:lang w:eastAsia="zh-CN"/>
              </w:rPr>
              <m:t>last</m:t>
            </m:r>
          </m:sub>
        </m:sSub>
      </m:oMath>
      <w:r w:rsidR="005A4F86">
        <w:rPr>
          <w:iCs/>
          <w:sz w:val="22"/>
          <w:szCs w:val="22"/>
          <w:lang w:eastAsia="zh-CN"/>
        </w:rPr>
        <w:t xml:space="preserve"> </w:t>
      </w:r>
      <w:r w:rsidR="002811DC">
        <w:rPr>
          <w:b/>
          <w:bCs/>
          <w:sz w:val="22"/>
          <w:szCs w:val="22"/>
          <w:lang w:val="en-US" w:eastAsia="zh-CN"/>
        </w:rPr>
        <w:t>should be</w:t>
      </w:r>
      <w:r w:rsidR="0013034C">
        <w:rPr>
          <w:b/>
          <w:bCs/>
          <w:sz w:val="22"/>
          <w:szCs w:val="22"/>
          <w:lang w:val="en-US" w:eastAsia="zh-CN"/>
        </w:rPr>
        <w:t xml:space="preserve"> </w:t>
      </w:r>
      <w:r w:rsidR="00E16614">
        <w:rPr>
          <w:b/>
          <w:bCs/>
          <w:sz w:val="22"/>
          <w:szCs w:val="22"/>
          <w:lang w:val="en-US" w:eastAsia="zh-CN"/>
        </w:rPr>
        <w:t>considered</w:t>
      </w:r>
      <w:r w:rsidR="00610D5B">
        <w:rPr>
          <w:b/>
          <w:bCs/>
          <w:sz w:val="22"/>
          <w:szCs w:val="22"/>
          <w:lang w:val="en-US" w:eastAsia="zh-CN"/>
        </w:rPr>
        <w:t xml:space="preserve"> for </w:t>
      </w:r>
      <w:r w:rsidR="00AB42B7">
        <w:rPr>
          <w:b/>
          <w:bCs/>
          <w:sz w:val="22"/>
          <w:szCs w:val="22"/>
          <w:lang w:val="en-US" w:eastAsia="zh-CN"/>
        </w:rPr>
        <w:t>positioning frequency layers in which all PRS resources</w:t>
      </w:r>
      <w:r w:rsidR="00FB58BC">
        <w:rPr>
          <w:b/>
          <w:bCs/>
          <w:sz w:val="22"/>
          <w:szCs w:val="22"/>
          <w:lang w:val="en-US" w:eastAsia="zh-CN"/>
        </w:rPr>
        <w:t xml:space="preserve"> are contained within a single measurement gap</w:t>
      </w:r>
      <w:r w:rsidR="00F775DC">
        <w:rPr>
          <w:b/>
          <w:bCs/>
          <w:sz w:val="22"/>
          <w:szCs w:val="22"/>
          <w:lang w:val="en-US" w:eastAsia="zh-CN"/>
        </w:rPr>
        <w:t xml:space="preserve"> instance</w:t>
      </w:r>
      <w:r w:rsidR="00FB58BC">
        <w:rPr>
          <w:b/>
          <w:bCs/>
          <w:sz w:val="22"/>
          <w:szCs w:val="22"/>
          <w:lang w:val="en-US" w:eastAsia="zh-CN"/>
        </w:rPr>
        <w:t xml:space="preserve"> </w:t>
      </w:r>
      <w:r w:rsidR="00880713">
        <w:rPr>
          <w:b/>
          <w:bCs/>
          <w:sz w:val="22"/>
          <w:szCs w:val="22"/>
          <w:lang w:val="en-US" w:eastAsia="zh-CN"/>
        </w:rPr>
        <w:t xml:space="preserve">per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available_PRS</m:t>
            </m:r>
            <m:r>
              <m:rPr>
                <m:nor/>
              </m:rPr>
              <w:rPr>
                <w:b/>
                <w:bCs/>
                <w:sz w:val="22"/>
                <w:szCs w:val="22"/>
                <w:lang w:eastAsia="zh-CN"/>
              </w:rPr>
              <m:t>,</m:t>
            </m:r>
            <m:r>
              <m:rPr>
                <m:sty m:val="bi"/>
              </m:rPr>
              <w:rPr>
                <w:rFonts w:ascii="Cambria Math" w:hAnsi="Cambria Math"/>
                <w:sz w:val="22"/>
                <w:szCs w:val="22"/>
                <w:lang w:eastAsia="zh-CN"/>
              </w:rPr>
              <m:t>i</m:t>
            </m:r>
          </m:sub>
        </m:sSub>
      </m:oMath>
      <w:r w:rsidR="00880713">
        <w:rPr>
          <w:b/>
          <w:bCs/>
          <w:iCs/>
          <w:sz w:val="22"/>
          <w:szCs w:val="22"/>
          <w:lang w:eastAsia="zh-CN"/>
        </w:rPr>
        <w:t>.</w:t>
      </w:r>
    </w:p>
    <w:p w14:paraId="3345D1C3" w14:textId="77777777" w:rsidR="004123BC" w:rsidRDefault="00C13954" w:rsidP="00AB4CED">
      <w:pPr>
        <w:rPr>
          <w:iCs/>
          <w:sz w:val="22"/>
          <w:szCs w:val="22"/>
          <w:lang w:eastAsia="zh-CN"/>
        </w:rPr>
      </w:pPr>
      <w:r>
        <w:rPr>
          <w:iCs/>
          <w:sz w:val="22"/>
          <w:szCs w:val="22"/>
          <w:lang w:eastAsia="zh-CN"/>
        </w:rPr>
        <w:t>Finally</w:t>
      </w:r>
      <w:r w:rsidR="005B52C0">
        <w:rPr>
          <w:iCs/>
          <w:sz w:val="22"/>
          <w:szCs w:val="22"/>
          <w:lang w:eastAsia="zh-CN"/>
        </w:rPr>
        <w:t>,</w:t>
      </w:r>
      <w:r>
        <w:rPr>
          <w:iCs/>
          <w:sz w:val="22"/>
          <w:szCs w:val="22"/>
          <w:lang w:eastAsia="zh-CN"/>
        </w:rPr>
        <w:t xml:space="preserve"> we </w:t>
      </w:r>
      <w:r w:rsidR="00550CEA">
        <w:rPr>
          <w:iCs/>
          <w:sz w:val="22"/>
          <w:szCs w:val="22"/>
          <w:lang w:eastAsia="zh-CN"/>
        </w:rPr>
        <w:t>propose that measurement latency optimization</w:t>
      </w:r>
      <w:r w:rsidR="006C6300">
        <w:rPr>
          <w:iCs/>
          <w:sz w:val="22"/>
          <w:szCs w:val="22"/>
          <w:lang w:eastAsia="zh-CN"/>
        </w:rPr>
        <w:t xml:space="preserve">s with respect to MG sharing and </w:t>
      </w:r>
      <w:r w:rsidR="00F6127F">
        <w:rPr>
          <w:iCs/>
          <w:sz w:val="22"/>
          <w:szCs w:val="22"/>
          <w:lang w:eastAsia="zh-CN"/>
        </w:rPr>
        <w:t>sweeping of UE Rx beams (in FR2) be discussed by RAN4</w:t>
      </w:r>
      <w:r w:rsidR="0019703E">
        <w:rPr>
          <w:iCs/>
          <w:sz w:val="22"/>
          <w:szCs w:val="22"/>
          <w:lang w:eastAsia="zh-CN"/>
        </w:rPr>
        <w:t>.</w:t>
      </w:r>
    </w:p>
    <w:p w14:paraId="67A85B56" w14:textId="4AC6D580" w:rsidR="00C13954" w:rsidRPr="00C13954" w:rsidRDefault="004123BC" w:rsidP="00AB4CED">
      <w:pPr>
        <w:rPr>
          <w:iCs/>
          <w:sz w:val="22"/>
          <w:szCs w:val="22"/>
          <w:lang w:eastAsia="zh-CN"/>
        </w:rPr>
      </w:pPr>
      <w:r>
        <w:rPr>
          <w:iCs/>
          <w:sz w:val="22"/>
          <w:szCs w:val="22"/>
          <w:lang w:eastAsia="zh-CN"/>
        </w:rPr>
        <w:lastRenderedPageBreak/>
        <w:t>Regarding</w:t>
      </w:r>
      <w:r w:rsidR="0019703E">
        <w:rPr>
          <w:iCs/>
          <w:sz w:val="22"/>
          <w:szCs w:val="22"/>
          <w:lang w:eastAsia="zh-CN"/>
        </w:rPr>
        <w:t xml:space="preserve"> MG sharing between RRM and positioning measurement</w:t>
      </w:r>
      <w:r w:rsidR="00CE1DB6">
        <w:rPr>
          <w:iCs/>
          <w:sz w:val="22"/>
          <w:szCs w:val="22"/>
          <w:lang w:eastAsia="zh-CN"/>
        </w:rPr>
        <w:t>s, our view is that it would be desirable to prioritize low-latency positioning measurements</w:t>
      </w:r>
      <w:r w:rsidR="00151C34">
        <w:rPr>
          <w:iCs/>
          <w:sz w:val="22"/>
          <w:szCs w:val="22"/>
          <w:lang w:eastAsia="zh-CN"/>
        </w:rPr>
        <w:t xml:space="preserve"> in a similar way that long-periodicity measurements where prioritized in Rel-16. </w:t>
      </w:r>
      <w:r w:rsidR="002661B0">
        <w:rPr>
          <w:iCs/>
          <w:sz w:val="22"/>
          <w:szCs w:val="22"/>
          <w:lang w:eastAsia="zh-CN"/>
        </w:rPr>
        <w:t>i.e. a</w:t>
      </w:r>
      <w:r w:rsidR="00E902BA">
        <w:rPr>
          <w:iCs/>
          <w:sz w:val="22"/>
          <w:szCs w:val="22"/>
          <w:lang w:eastAsia="zh-CN"/>
        </w:rPr>
        <w:t xml:space="preserve"> new low-latency condition should be introduced by RAN in Rel-17 </w:t>
      </w:r>
      <w:r w:rsidR="002661B0">
        <w:rPr>
          <w:iCs/>
          <w:sz w:val="22"/>
          <w:szCs w:val="22"/>
          <w:lang w:eastAsia="zh-CN"/>
        </w:rPr>
        <w:t xml:space="preserve">to prioritize </w:t>
      </w:r>
      <w:r w:rsidR="008171CD">
        <w:rPr>
          <w:iCs/>
          <w:sz w:val="22"/>
          <w:szCs w:val="22"/>
          <w:lang w:eastAsia="zh-CN"/>
        </w:rPr>
        <w:t>low-latency positioning measurements</w:t>
      </w:r>
      <w:r w:rsidR="00E902BA">
        <w:rPr>
          <w:iCs/>
          <w:sz w:val="22"/>
          <w:szCs w:val="22"/>
          <w:lang w:eastAsia="zh-CN"/>
        </w:rPr>
        <w:t>.</w:t>
      </w:r>
      <w:r w:rsidR="00CE1DB6">
        <w:rPr>
          <w:iCs/>
          <w:sz w:val="22"/>
          <w:szCs w:val="22"/>
          <w:lang w:eastAsia="zh-CN"/>
        </w:rPr>
        <w:t xml:space="preserve"> </w:t>
      </w:r>
      <w:r w:rsidR="008171CD">
        <w:rPr>
          <w:iCs/>
          <w:sz w:val="22"/>
          <w:szCs w:val="22"/>
          <w:lang w:eastAsia="zh-CN"/>
        </w:rPr>
        <w:t xml:space="preserve">Another way to </w:t>
      </w:r>
      <w:r w:rsidR="005B61FB">
        <w:rPr>
          <w:iCs/>
          <w:sz w:val="22"/>
          <w:szCs w:val="22"/>
          <w:lang w:eastAsia="zh-CN"/>
        </w:rPr>
        <w:t>prioritize positioning measurements</w:t>
      </w:r>
      <w:r w:rsidR="00E377B6">
        <w:rPr>
          <w:iCs/>
          <w:sz w:val="22"/>
          <w:szCs w:val="22"/>
          <w:lang w:eastAsia="zh-CN"/>
        </w:rPr>
        <w:t xml:space="preserve"> in the context of MG enhancements </w:t>
      </w:r>
      <w:r w:rsidR="006D6A8A">
        <w:rPr>
          <w:iCs/>
          <w:sz w:val="22"/>
          <w:szCs w:val="22"/>
          <w:lang w:eastAsia="zh-CN"/>
        </w:rPr>
        <w:t>for</w:t>
      </w:r>
      <w:r w:rsidR="00E377B6">
        <w:rPr>
          <w:iCs/>
          <w:sz w:val="22"/>
          <w:szCs w:val="22"/>
          <w:lang w:eastAsia="zh-CN"/>
        </w:rPr>
        <w:t xml:space="preserve"> Rel-17</w:t>
      </w:r>
      <w:r w:rsidR="00C2621B">
        <w:rPr>
          <w:iCs/>
          <w:sz w:val="22"/>
          <w:szCs w:val="22"/>
          <w:lang w:eastAsia="zh-CN"/>
        </w:rPr>
        <w:t xml:space="preserve"> (multiple concurrent MG)</w:t>
      </w:r>
      <w:r w:rsidR="005B61FB">
        <w:rPr>
          <w:iCs/>
          <w:sz w:val="22"/>
          <w:szCs w:val="22"/>
          <w:lang w:eastAsia="zh-CN"/>
        </w:rPr>
        <w:t xml:space="preserve"> would be to</w:t>
      </w:r>
      <w:r w:rsidR="006D6A8A">
        <w:rPr>
          <w:iCs/>
          <w:sz w:val="22"/>
          <w:szCs w:val="22"/>
          <w:lang w:eastAsia="zh-CN"/>
        </w:rPr>
        <w:t xml:space="preserve"> support</w:t>
      </w:r>
      <w:r w:rsidR="005B61FB">
        <w:rPr>
          <w:iCs/>
          <w:sz w:val="22"/>
          <w:szCs w:val="22"/>
          <w:lang w:eastAsia="zh-CN"/>
        </w:rPr>
        <w:t xml:space="preserve"> </w:t>
      </w:r>
      <w:r w:rsidR="00E377B6">
        <w:rPr>
          <w:iCs/>
          <w:sz w:val="22"/>
          <w:szCs w:val="22"/>
          <w:lang w:eastAsia="zh-CN"/>
        </w:rPr>
        <w:t>configur</w:t>
      </w:r>
      <w:r w:rsidR="006D6A8A">
        <w:rPr>
          <w:iCs/>
          <w:sz w:val="22"/>
          <w:szCs w:val="22"/>
          <w:lang w:eastAsia="zh-CN"/>
        </w:rPr>
        <w:t>ing</w:t>
      </w:r>
      <w:r w:rsidR="00E377B6">
        <w:rPr>
          <w:iCs/>
          <w:sz w:val="22"/>
          <w:szCs w:val="22"/>
          <w:lang w:eastAsia="zh-CN"/>
        </w:rPr>
        <w:t xml:space="preserve"> a de</w:t>
      </w:r>
      <w:r w:rsidR="006D6A8A">
        <w:rPr>
          <w:iCs/>
          <w:sz w:val="22"/>
          <w:szCs w:val="22"/>
          <w:lang w:eastAsia="zh-CN"/>
        </w:rPr>
        <w:t>dicated MG for positioning measurements</w:t>
      </w:r>
      <w:r w:rsidR="00C2621B">
        <w:rPr>
          <w:iCs/>
          <w:sz w:val="22"/>
          <w:szCs w:val="22"/>
          <w:lang w:eastAsia="zh-CN"/>
        </w:rPr>
        <w:t>.</w:t>
      </w:r>
    </w:p>
    <w:p w14:paraId="5758BE82" w14:textId="204DE71F" w:rsidR="00BF77CB" w:rsidRDefault="00BF77CB" w:rsidP="00AB4CED">
      <w:pPr>
        <w:rPr>
          <w:b/>
          <w:bCs/>
          <w:iCs/>
          <w:sz w:val="22"/>
          <w:szCs w:val="22"/>
          <w:lang w:eastAsia="zh-CN"/>
        </w:rPr>
      </w:pPr>
      <w:r>
        <w:rPr>
          <w:b/>
          <w:bCs/>
          <w:iCs/>
          <w:sz w:val="22"/>
          <w:szCs w:val="22"/>
          <w:lang w:eastAsia="zh-CN"/>
        </w:rPr>
        <w:t xml:space="preserve">Proposal 4: </w:t>
      </w:r>
      <w:r w:rsidR="005B20B3">
        <w:rPr>
          <w:b/>
          <w:bCs/>
          <w:iCs/>
          <w:sz w:val="22"/>
          <w:szCs w:val="22"/>
          <w:lang w:eastAsia="zh-CN"/>
        </w:rPr>
        <w:t xml:space="preserve">Similar to the “long-periodicity” condition in Rel-16, </w:t>
      </w:r>
      <w:r>
        <w:rPr>
          <w:b/>
          <w:bCs/>
          <w:iCs/>
          <w:sz w:val="22"/>
          <w:szCs w:val="22"/>
          <w:lang w:eastAsia="zh-CN"/>
        </w:rPr>
        <w:t xml:space="preserve">RAN4 should specify a </w:t>
      </w:r>
      <w:r w:rsidR="004E7A03">
        <w:rPr>
          <w:b/>
          <w:bCs/>
          <w:iCs/>
          <w:sz w:val="22"/>
          <w:szCs w:val="22"/>
          <w:lang w:eastAsia="zh-CN"/>
        </w:rPr>
        <w:t xml:space="preserve">condition to prioritize </w:t>
      </w:r>
      <w:r w:rsidR="00A5583E">
        <w:rPr>
          <w:b/>
          <w:bCs/>
          <w:iCs/>
          <w:sz w:val="22"/>
          <w:szCs w:val="22"/>
          <w:lang w:eastAsia="zh-CN"/>
        </w:rPr>
        <w:t xml:space="preserve">low-latency </w:t>
      </w:r>
      <w:r w:rsidR="003452B2">
        <w:rPr>
          <w:b/>
          <w:bCs/>
          <w:iCs/>
          <w:sz w:val="22"/>
          <w:szCs w:val="22"/>
          <w:lang w:eastAsia="zh-CN"/>
        </w:rPr>
        <w:t xml:space="preserve">positioning </w:t>
      </w:r>
      <w:r w:rsidR="00A5583E">
        <w:rPr>
          <w:b/>
          <w:bCs/>
          <w:iCs/>
          <w:sz w:val="22"/>
          <w:szCs w:val="22"/>
          <w:lang w:eastAsia="zh-CN"/>
        </w:rPr>
        <w:t>measurement</w:t>
      </w:r>
      <w:r w:rsidR="003452B2">
        <w:rPr>
          <w:b/>
          <w:bCs/>
          <w:iCs/>
          <w:sz w:val="22"/>
          <w:szCs w:val="22"/>
          <w:lang w:eastAsia="zh-CN"/>
        </w:rPr>
        <w:t>s</w:t>
      </w:r>
      <w:r w:rsidR="00A5583E">
        <w:rPr>
          <w:b/>
          <w:bCs/>
          <w:iCs/>
          <w:sz w:val="22"/>
          <w:szCs w:val="22"/>
          <w:lang w:eastAsia="zh-CN"/>
        </w:rPr>
        <w:t xml:space="preserve"> </w:t>
      </w:r>
      <w:r w:rsidR="003452B2">
        <w:rPr>
          <w:b/>
          <w:bCs/>
          <w:iCs/>
          <w:sz w:val="22"/>
          <w:szCs w:val="22"/>
          <w:lang w:eastAsia="zh-CN"/>
        </w:rPr>
        <w:t xml:space="preserve">by setting </w:t>
      </w:r>
      <m:oMath>
        <m:sSub>
          <m:sSubPr>
            <m:ctrlPr>
              <w:rPr>
                <w:rFonts w:ascii="Cambria Math" w:hAnsi="Cambria Math"/>
                <w:b/>
                <w:bCs/>
                <w:i/>
                <w:iCs/>
                <w:sz w:val="22"/>
                <w:szCs w:val="22"/>
                <w:lang w:eastAsia="zh-CN"/>
              </w:rPr>
            </m:ctrlPr>
          </m:sSubPr>
          <m:e>
            <m:r>
              <m:rPr>
                <m:sty m:val="b"/>
              </m:rPr>
              <w:rPr>
                <w:rFonts w:ascii="Cambria Math" w:hAnsi="Cambria Math"/>
                <w:sz w:val="22"/>
                <w:szCs w:val="22"/>
                <w:lang w:eastAsia="zh-CN"/>
              </w:rPr>
              <m:t>CSSF</m:t>
            </m:r>
          </m:e>
          <m:sub>
            <m:r>
              <m:rPr>
                <m:sty m:val="bi"/>
              </m:rPr>
              <w:rPr>
                <w:rFonts w:ascii="Cambria Math" w:hAnsi="Cambria Math"/>
                <w:sz w:val="22"/>
                <w:szCs w:val="22"/>
                <w:lang w:eastAsia="zh-CN"/>
              </w:rPr>
              <m:t>PRS,i</m:t>
            </m:r>
          </m:sub>
        </m:sSub>
        <m:r>
          <m:rPr>
            <m:sty m:val="bi"/>
          </m:rPr>
          <w:rPr>
            <w:rFonts w:ascii="Cambria Math" w:hAnsi="Cambria Math"/>
            <w:sz w:val="22"/>
            <w:szCs w:val="22"/>
            <w:lang w:eastAsia="zh-CN"/>
          </w:rPr>
          <m:t>=1</m:t>
        </m:r>
      </m:oMath>
      <w:r w:rsidR="00997A27">
        <w:rPr>
          <w:b/>
          <w:bCs/>
          <w:iCs/>
          <w:sz w:val="22"/>
          <w:szCs w:val="22"/>
          <w:lang w:eastAsia="zh-CN"/>
        </w:rPr>
        <w:t xml:space="preserve"> for positioning frequency layers that </w:t>
      </w:r>
      <w:r w:rsidR="00871679">
        <w:rPr>
          <w:b/>
          <w:bCs/>
          <w:iCs/>
          <w:sz w:val="22"/>
          <w:szCs w:val="22"/>
          <w:lang w:eastAsia="zh-CN"/>
        </w:rPr>
        <w:t>satisfy the low-latency condition.</w:t>
      </w:r>
      <w:r w:rsidR="009B6C14">
        <w:rPr>
          <w:b/>
          <w:bCs/>
          <w:iCs/>
          <w:sz w:val="22"/>
          <w:szCs w:val="22"/>
          <w:lang w:eastAsia="zh-CN"/>
        </w:rPr>
        <w:t xml:space="preserve"> Th</w:t>
      </w:r>
      <w:r w:rsidR="0088314E">
        <w:rPr>
          <w:b/>
          <w:bCs/>
          <w:iCs/>
          <w:sz w:val="22"/>
          <w:szCs w:val="22"/>
          <w:lang w:eastAsia="zh-CN"/>
        </w:rPr>
        <w:t>e new</w:t>
      </w:r>
      <w:r w:rsidR="009B6C14">
        <w:rPr>
          <w:b/>
          <w:bCs/>
          <w:iCs/>
          <w:sz w:val="22"/>
          <w:szCs w:val="22"/>
          <w:lang w:eastAsia="zh-CN"/>
        </w:rPr>
        <w:t xml:space="preserve"> </w:t>
      </w:r>
      <w:r w:rsidR="00693F7B">
        <w:rPr>
          <w:b/>
          <w:bCs/>
          <w:iCs/>
          <w:sz w:val="22"/>
          <w:szCs w:val="22"/>
          <w:lang w:eastAsia="zh-CN"/>
        </w:rPr>
        <w:t xml:space="preserve">low-latency condition in Rel-17 </w:t>
      </w:r>
      <w:r w:rsidR="009B6C14">
        <w:rPr>
          <w:b/>
          <w:bCs/>
          <w:iCs/>
          <w:sz w:val="22"/>
          <w:szCs w:val="22"/>
          <w:lang w:eastAsia="zh-CN"/>
        </w:rPr>
        <w:t xml:space="preserve">could be limited to scenarios where </w:t>
      </w:r>
      <w:r w:rsidR="00693F7B">
        <w:rPr>
          <w:b/>
          <w:bCs/>
          <w:iCs/>
          <w:sz w:val="22"/>
          <w:szCs w:val="22"/>
          <w:lang w:eastAsia="zh-CN"/>
        </w:rPr>
        <w:t xml:space="preserve">a dedicated MG </w:t>
      </w:r>
      <w:r w:rsidR="007D3B63">
        <w:rPr>
          <w:b/>
          <w:bCs/>
          <w:iCs/>
          <w:sz w:val="22"/>
          <w:szCs w:val="22"/>
          <w:lang w:eastAsia="zh-CN"/>
        </w:rPr>
        <w:t>for positioning</w:t>
      </w:r>
      <w:r w:rsidR="00693F7B">
        <w:rPr>
          <w:b/>
          <w:bCs/>
          <w:iCs/>
          <w:sz w:val="22"/>
          <w:szCs w:val="22"/>
          <w:lang w:eastAsia="zh-CN"/>
        </w:rPr>
        <w:t xml:space="preserve"> is not con</w:t>
      </w:r>
      <w:r w:rsidR="007D3B63">
        <w:rPr>
          <w:b/>
          <w:bCs/>
          <w:iCs/>
          <w:sz w:val="22"/>
          <w:szCs w:val="22"/>
          <w:lang w:eastAsia="zh-CN"/>
        </w:rPr>
        <w:t>figured by the network.</w:t>
      </w:r>
    </w:p>
    <w:p w14:paraId="56C71757" w14:textId="7A9DBE12" w:rsidR="00954C25" w:rsidRDefault="009B6C14" w:rsidP="00AB4CED">
      <w:pPr>
        <w:rPr>
          <w:b/>
          <w:bCs/>
          <w:iCs/>
          <w:sz w:val="22"/>
          <w:szCs w:val="22"/>
          <w:lang w:eastAsia="zh-CN"/>
        </w:rPr>
      </w:pPr>
      <w:r>
        <w:rPr>
          <w:b/>
          <w:bCs/>
          <w:iCs/>
          <w:sz w:val="22"/>
          <w:szCs w:val="22"/>
          <w:lang w:eastAsia="zh-CN"/>
        </w:rPr>
        <w:t xml:space="preserve">Proposal 5: </w:t>
      </w:r>
      <w:r w:rsidR="00784F9D">
        <w:rPr>
          <w:b/>
          <w:bCs/>
          <w:iCs/>
          <w:sz w:val="22"/>
          <w:szCs w:val="22"/>
          <w:lang w:eastAsia="zh-CN"/>
        </w:rPr>
        <w:t xml:space="preserve">For UEs that support multiple concurrent MG in Rel-17, the </w:t>
      </w:r>
      <w:r w:rsidR="00267C5B">
        <w:rPr>
          <w:b/>
          <w:bCs/>
          <w:iCs/>
          <w:sz w:val="22"/>
          <w:szCs w:val="22"/>
          <w:lang w:eastAsia="zh-CN"/>
        </w:rPr>
        <w:t xml:space="preserve">UE should be able to request </w:t>
      </w:r>
      <w:r w:rsidR="00445770">
        <w:rPr>
          <w:b/>
          <w:bCs/>
          <w:iCs/>
          <w:sz w:val="22"/>
          <w:szCs w:val="22"/>
          <w:lang w:eastAsia="zh-CN"/>
        </w:rPr>
        <w:t xml:space="preserve">and </w:t>
      </w:r>
      <w:r w:rsidR="00634DA7">
        <w:rPr>
          <w:b/>
          <w:bCs/>
          <w:iCs/>
          <w:sz w:val="22"/>
          <w:szCs w:val="22"/>
          <w:lang w:eastAsia="zh-CN"/>
        </w:rPr>
        <w:t xml:space="preserve">the </w:t>
      </w:r>
      <w:r w:rsidR="00784F9D">
        <w:rPr>
          <w:b/>
          <w:bCs/>
          <w:iCs/>
          <w:sz w:val="22"/>
          <w:szCs w:val="22"/>
          <w:lang w:eastAsia="zh-CN"/>
        </w:rPr>
        <w:t xml:space="preserve">network </w:t>
      </w:r>
      <w:r w:rsidR="007032A1">
        <w:rPr>
          <w:b/>
          <w:bCs/>
          <w:iCs/>
          <w:sz w:val="22"/>
          <w:szCs w:val="22"/>
          <w:lang w:eastAsia="zh-CN"/>
        </w:rPr>
        <w:t xml:space="preserve">should </w:t>
      </w:r>
      <w:r w:rsidR="00296D2D">
        <w:rPr>
          <w:b/>
          <w:bCs/>
          <w:iCs/>
          <w:sz w:val="22"/>
          <w:szCs w:val="22"/>
          <w:lang w:eastAsia="zh-CN"/>
        </w:rPr>
        <w:t xml:space="preserve">be able to </w:t>
      </w:r>
      <w:r w:rsidR="007032A1">
        <w:rPr>
          <w:b/>
          <w:bCs/>
          <w:iCs/>
          <w:sz w:val="22"/>
          <w:szCs w:val="22"/>
          <w:lang w:eastAsia="zh-CN"/>
        </w:rPr>
        <w:t>configure a dedicated MG for positioning measurements</w:t>
      </w:r>
      <w:r w:rsidR="00296D2D">
        <w:rPr>
          <w:b/>
          <w:bCs/>
          <w:iCs/>
          <w:sz w:val="22"/>
          <w:szCs w:val="22"/>
          <w:lang w:eastAsia="zh-CN"/>
        </w:rPr>
        <w:t>,</w:t>
      </w:r>
      <w:r w:rsidR="003F210F">
        <w:rPr>
          <w:b/>
          <w:bCs/>
          <w:iCs/>
          <w:sz w:val="22"/>
          <w:szCs w:val="22"/>
          <w:lang w:eastAsia="zh-CN"/>
        </w:rPr>
        <w:t xml:space="preserve"> so that </w:t>
      </w:r>
      <m:oMath>
        <m:sSub>
          <m:sSubPr>
            <m:ctrlPr>
              <w:rPr>
                <w:rFonts w:ascii="Cambria Math" w:hAnsi="Cambria Math"/>
                <w:b/>
                <w:bCs/>
                <w:i/>
                <w:iCs/>
                <w:sz w:val="22"/>
                <w:szCs w:val="22"/>
                <w:lang w:eastAsia="zh-CN"/>
              </w:rPr>
            </m:ctrlPr>
          </m:sSubPr>
          <m:e>
            <m:r>
              <m:rPr>
                <m:sty m:val="b"/>
              </m:rPr>
              <w:rPr>
                <w:rFonts w:ascii="Cambria Math" w:hAnsi="Cambria Math"/>
                <w:sz w:val="22"/>
                <w:szCs w:val="22"/>
                <w:lang w:eastAsia="zh-CN"/>
              </w:rPr>
              <m:t>CSSF</m:t>
            </m:r>
          </m:e>
          <m:sub>
            <m:r>
              <m:rPr>
                <m:sty m:val="bi"/>
              </m:rPr>
              <w:rPr>
                <w:rFonts w:ascii="Cambria Math" w:hAnsi="Cambria Math"/>
                <w:sz w:val="22"/>
                <w:szCs w:val="22"/>
                <w:lang w:eastAsia="zh-CN"/>
              </w:rPr>
              <m:t>PRS,i</m:t>
            </m:r>
          </m:sub>
        </m:sSub>
        <m:r>
          <m:rPr>
            <m:sty m:val="bi"/>
          </m:rPr>
          <w:rPr>
            <w:rFonts w:ascii="Cambria Math" w:hAnsi="Cambria Math"/>
            <w:sz w:val="22"/>
            <w:szCs w:val="22"/>
            <w:lang w:eastAsia="zh-CN"/>
          </w:rPr>
          <m:t>=1</m:t>
        </m:r>
      </m:oMath>
      <w:r w:rsidR="003F210F">
        <w:rPr>
          <w:b/>
          <w:sz w:val="22"/>
          <w:szCs w:val="22"/>
          <w:lang w:eastAsia="zh-CN"/>
        </w:rPr>
        <w:t>.</w:t>
      </w:r>
    </w:p>
    <w:p w14:paraId="1B97306E" w14:textId="135472A9" w:rsidR="008E5088" w:rsidRPr="00162BCB" w:rsidRDefault="008E5088" w:rsidP="00AB4CED">
      <w:pPr>
        <w:rPr>
          <w:b/>
          <w:bCs/>
          <w:sz w:val="22"/>
          <w:szCs w:val="22"/>
          <w:lang w:val="en-US" w:eastAsia="zh-CN"/>
        </w:rPr>
      </w:pPr>
      <w:r>
        <w:rPr>
          <w:b/>
          <w:bCs/>
          <w:iCs/>
          <w:sz w:val="22"/>
          <w:szCs w:val="22"/>
          <w:lang w:eastAsia="zh-CN"/>
        </w:rPr>
        <w:t xml:space="preserve">Proposal </w:t>
      </w:r>
      <w:r w:rsidR="00943DCF">
        <w:rPr>
          <w:b/>
          <w:bCs/>
          <w:iCs/>
          <w:sz w:val="22"/>
          <w:szCs w:val="22"/>
          <w:lang w:eastAsia="zh-CN"/>
        </w:rPr>
        <w:t>6</w:t>
      </w:r>
      <w:r>
        <w:rPr>
          <w:b/>
          <w:bCs/>
          <w:iCs/>
          <w:sz w:val="22"/>
          <w:szCs w:val="22"/>
          <w:lang w:eastAsia="zh-CN"/>
        </w:rPr>
        <w:t xml:space="preserve">: </w:t>
      </w:r>
      <w:r w:rsidR="00A805D2">
        <w:rPr>
          <w:b/>
          <w:bCs/>
          <w:iCs/>
          <w:sz w:val="22"/>
          <w:szCs w:val="22"/>
          <w:lang w:eastAsia="zh-CN"/>
        </w:rPr>
        <w:t>For NR positioning measurements in FR2, measurement latency op</w:t>
      </w:r>
      <w:r w:rsidR="00FE78F3">
        <w:rPr>
          <w:b/>
          <w:bCs/>
          <w:iCs/>
          <w:sz w:val="22"/>
          <w:szCs w:val="22"/>
          <w:lang w:eastAsia="zh-CN"/>
        </w:rPr>
        <w:t xml:space="preserve">timizations by reducing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N</m:t>
            </m:r>
          </m:e>
          <m:sub>
            <m:r>
              <m:rPr>
                <m:sty m:val="bi"/>
              </m:rPr>
              <w:rPr>
                <w:rFonts w:ascii="Cambria Math" w:hAnsi="Cambria Math"/>
                <w:sz w:val="22"/>
                <w:szCs w:val="22"/>
                <w:lang w:eastAsia="zh-CN"/>
              </w:rPr>
              <m:t>RxBeam</m:t>
            </m:r>
            <m:r>
              <m:rPr>
                <m:sty m:val="b"/>
              </m:rPr>
              <w:rPr>
                <w:rFonts w:ascii="Cambria Math" w:hAnsi="Cambria Math"/>
                <w:sz w:val="22"/>
                <w:szCs w:val="22"/>
                <w:lang w:eastAsia="zh-CN"/>
              </w:rPr>
              <m:t>,</m:t>
            </m:r>
            <m:r>
              <m:rPr>
                <m:sty m:val="bi"/>
              </m:rPr>
              <w:rPr>
                <w:rFonts w:ascii="Cambria Math" w:hAnsi="Cambria Math"/>
                <w:sz w:val="22"/>
                <w:szCs w:val="22"/>
                <w:lang w:eastAsia="zh-CN"/>
              </w:rPr>
              <m:t>i</m:t>
            </m:r>
          </m:sub>
        </m:sSub>
      </m:oMath>
      <w:r w:rsidR="00FE78F3">
        <w:rPr>
          <w:b/>
          <w:bCs/>
          <w:iCs/>
          <w:sz w:val="22"/>
          <w:szCs w:val="22"/>
          <w:lang w:eastAsia="zh-CN"/>
        </w:rPr>
        <w:t xml:space="preserve"> should also be discussed by RAN4.</w:t>
      </w:r>
    </w:p>
    <w:p w14:paraId="7895BBCB" w14:textId="77777777" w:rsidR="00625474" w:rsidRDefault="00625474">
      <w:pPr>
        <w:spacing w:after="0"/>
        <w:rPr>
          <w:b/>
          <w:bCs/>
          <w:iCs/>
          <w:sz w:val="22"/>
          <w:szCs w:val="22"/>
          <w:lang w:eastAsia="zh-CN"/>
        </w:rPr>
      </w:pPr>
      <w:r>
        <w:rPr>
          <w:b/>
          <w:bCs/>
          <w:iCs/>
          <w:sz w:val="22"/>
          <w:szCs w:val="22"/>
          <w:lang w:eastAsia="zh-CN"/>
        </w:rPr>
        <w:br w:type="page"/>
      </w:r>
    </w:p>
    <w:tbl>
      <w:tblPr>
        <w:tblStyle w:val="TableGrid"/>
        <w:tblW w:w="0" w:type="auto"/>
        <w:tblLook w:val="04A0" w:firstRow="1" w:lastRow="0" w:firstColumn="1" w:lastColumn="0" w:noHBand="0" w:noVBand="1"/>
      </w:tblPr>
      <w:tblGrid>
        <w:gridCol w:w="1615"/>
        <w:gridCol w:w="1530"/>
        <w:gridCol w:w="6417"/>
      </w:tblGrid>
      <w:tr w:rsidR="009F30C7" w:rsidRPr="00625474" w14:paraId="2D5CC5CC" w14:textId="77777777" w:rsidTr="005120AB">
        <w:tc>
          <w:tcPr>
            <w:tcW w:w="1615" w:type="dxa"/>
          </w:tcPr>
          <w:p w14:paraId="6C975819" w14:textId="397164B0" w:rsidR="009F30C7" w:rsidRPr="00162BCB" w:rsidRDefault="00855801" w:rsidP="00FB209B">
            <w:pPr>
              <w:jc w:val="center"/>
              <w:rPr>
                <w:b/>
                <w:bCs/>
                <w:sz w:val="22"/>
                <w:szCs w:val="22"/>
                <w:lang w:val="en-US" w:eastAsia="zh-CN"/>
              </w:rPr>
            </w:pPr>
            <w:r w:rsidRPr="00162BCB">
              <w:rPr>
                <w:b/>
                <w:bCs/>
                <w:sz w:val="22"/>
                <w:szCs w:val="22"/>
                <w:lang w:val="en-US" w:eastAsia="zh-CN"/>
              </w:rPr>
              <w:lastRenderedPageBreak/>
              <w:t>Parameter</w:t>
            </w:r>
          </w:p>
        </w:tc>
        <w:tc>
          <w:tcPr>
            <w:tcW w:w="1530" w:type="dxa"/>
          </w:tcPr>
          <w:p w14:paraId="051B9951" w14:textId="53FC7EC2" w:rsidR="009F30C7" w:rsidRPr="00162BCB" w:rsidRDefault="005120AB" w:rsidP="00FB209B">
            <w:pPr>
              <w:jc w:val="center"/>
              <w:rPr>
                <w:b/>
                <w:bCs/>
                <w:sz w:val="22"/>
                <w:szCs w:val="22"/>
                <w:lang w:val="en-US" w:eastAsia="zh-CN"/>
              </w:rPr>
            </w:pPr>
            <w:r w:rsidRPr="00162BCB">
              <w:rPr>
                <w:b/>
                <w:bCs/>
                <w:sz w:val="22"/>
                <w:szCs w:val="22"/>
                <w:lang w:val="en-US" w:eastAsia="zh-CN"/>
              </w:rPr>
              <w:t>Value</w:t>
            </w:r>
          </w:p>
        </w:tc>
        <w:tc>
          <w:tcPr>
            <w:tcW w:w="6417" w:type="dxa"/>
          </w:tcPr>
          <w:p w14:paraId="0ED57100" w14:textId="1459FE0B" w:rsidR="009F30C7" w:rsidRPr="00162BCB" w:rsidRDefault="00873CC1" w:rsidP="000F5E5D">
            <w:pPr>
              <w:rPr>
                <w:b/>
                <w:bCs/>
                <w:sz w:val="22"/>
                <w:szCs w:val="22"/>
                <w:lang w:val="en-US" w:eastAsia="zh-CN"/>
              </w:rPr>
            </w:pPr>
            <w:r w:rsidRPr="00162BCB">
              <w:rPr>
                <w:b/>
                <w:bCs/>
                <w:sz w:val="22"/>
                <w:szCs w:val="22"/>
                <w:lang w:val="en-US" w:eastAsia="zh-CN"/>
              </w:rPr>
              <w:t>Comment</w:t>
            </w:r>
          </w:p>
        </w:tc>
      </w:tr>
      <w:tr w:rsidR="00CC6AA0" w:rsidRPr="00625474" w14:paraId="6306ACCA" w14:textId="77777777" w:rsidTr="005120AB">
        <w:tc>
          <w:tcPr>
            <w:tcW w:w="1615" w:type="dxa"/>
          </w:tcPr>
          <w:p w14:paraId="60085AAA" w14:textId="656598F1" w:rsidR="00CC6AA0" w:rsidRPr="00625474" w:rsidRDefault="00F50736" w:rsidP="00FB209B">
            <w:pPr>
              <w:jc w:val="center"/>
              <w:rPr>
                <w:iCs/>
                <w:sz w:val="22"/>
                <w:szCs w:val="22"/>
                <w:lang w:eastAsia="zh-CN"/>
              </w:rPr>
            </w:pPr>
            <w:r w:rsidRPr="00625474">
              <w:rPr>
                <w:iCs/>
                <w:sz w:val="22"/>
                <w:szCs w:val="22"/>
                <w:lang w:eastAsia="zh-CN"/>
              </w:rPr>
              <w:t>L</w:t>
            </w:r>
          </w:p>
        </w:tc>
        <w:tc>
          <w:tcPr>
            <w:tcW w:w="1530" w:type="dxa"/>
          </w:tcPr>
          <w:p w14:paraId="3B8B0F57" w14:textId="121F99F4" w:rsidR="00CC6AA0" w:rsidRPr="00625474" w:rsidRDefault="00CC6AA0" w:rsidP="00FB209B">
            <w:pPr>
              <w:jc w:val="center"/>
              <w:rPr>
                <w:sz w:val="22"/>
                <w:szCs w:val="22"/>
                <w:lang w:val="en-US" w:eastAsia="zh-CN"/>
              </w:rPr>
            </w:pPr>
            <w:r w:rsidRPr="00625474">
              <w:rPr>
                <w:sz w:val="22"/>
                <w:szCs w:val="22"/>
                <w:lang w:val="en-US" w:eastAsia="zh-CN"/>
              </w:rPr>
              <w:t>1</w:t>
            </w:r>
          </w:p>
        </w:tc>
        <w:tc>
          <w:tcPr>
            <w:tcW w:w="6417" w:type="dxa"/>
          </w:tcPr>
          <w:p w14:paraId="60D83F71" w14:textId="70AB4961" w:rsidR="00CC6AA0" w:rsidRPr="00625474" w:rsidRDefault="00F50736" w:rsidP="000F5E5D">
            <w:pPr>
              <w:rPr>
                <w:sz w:val="22"/>
                <w:szCs w:val="22"/>
                <w:lang w:val="en-US" w:eastAsia="zh-CN"/>
              </w:rPr>
            </w:pPr>
            <w:r w:rsidRPr="00625474">
              <w:rPr>
                <w:sz w:val="22"/>
                <w:szCs w:val="22"/>
                <w:lang w:val="en-US" w:eastAsia="zh-CN"/>
              </w:rPr>
              <w:t>One</w:t>
            </w:r>
            <w:r w:rsidR="00CC6AA0" w:rsidRPr="00625474">
              <w:rPr>
                <w:sz w:val="22"/>
                <w:szCs w:val="22"/>
                <w:lang w:val="en-US" w:eastAsia="zh-CN"/>
              </w:rPr>
              <w:t xml:space="preserve"> positioning frequency layer (PFL)</w:t>
            </w:r>
          </w:p>
        </w:tc>
      </w:tr>
      <w:tr w:rsidR="009F30C7" w:rsidRPr="00625474" w14:paraId="0D5A4381" w14:textId="77777777" w:rsidTr="005120AB">
        <w:tc>
          <w:tcPr>
            <w:tcW w:w="1615" w:type="dxa"/>
          </w:tcPr>
          <w:p w14:paraId="5B1CF0CF" w14:textId="20C3ABCE" w:rsidR="009F30C7" w:rsidRPr="00625474" w:rsidRDefault="00B56F30" w:rsidP="00FB209B">
            <w:pPr>
              <w:jc w:val="center"/>
              <w:rPr>
                <w:sz w:val="22"/>
                <w:szCs w:val="22"/>
                <w:lang w:val="en-US" w:eastAsia="zh-CN"/>
              </w:rPr>
            </w:pPr>
            <m:oMathPara>
              <m:oMath>
                <m:sSub>
                  <m:sSubPr>
                    <m:ctrlPr>
                      <w:rPr>
                        <w:rFonts w:ascii="Cambria Math" w:hAnsi="Cambria Math"/>
                        <w:i/>
                        <w:iCs/>
                        <w:sz w:val="22"/>
                        <w:szCs w:val="22"/>
                        <w:lang w:eastAsia="zh-CN"/>
                      </w:rPr>
                    </m:ctrlPr>
                  </m:sSubPr>
                  <m:e>
                    <m:r>
                      <m:rPr>
                        <m:sty m:val="p"/>
                      </m:rPr>
                      <w:rPr>
                        <w:rFonts w:ascii="Cambria Math" w:hAnsi="Cambria Math"/>
                        <w:sz w:val="22"/>
                        <w:szCs w:val="22"/>
                        <w:lang w:eastAsia="zh-CN"/>
                      </w:rPr>
                      <m:t>CSSF</m:t>
                    </m:r>
                  </m:e>
                  <m:sub>
                    <m:r>
                      <w:rPr>
                        <w:rFonts w:ascii="Cambria Math" w:hAnsi="Cambria Math"/>
                        <w:sz w:val="22"/>
                        <w:szCs w:val="22"/>
                        <w:lang w:eastAsia="zh-CN"/>
                      </w:rPr>
                      <m:t>PRS,1</m:t>
                    </m:r>
                  </m:sub>
                </m:sSub>
              </m:oMath>
            </m:oMathPara>
          </w:p>
        </w:tc>
        <w:tc>
          <w:tcPr>
            <w:tcW w:w="1530" w:type="dxa"/>
          </w:tcPr>
          <w:p w14:paraId="004F1CE7" w14:textId="21E804C4" w:rsidR="009F30C7" w:rsidRPr="00625474" w:rsidRDefault="0074562B" w:rsidP="00FB209B">
            <w:pPr>
              <w:jc w:val="center"/>
              <w:rPr>
                <w:sz w:val="22"/>
                <w:szCs w:val="22"/>
                <w:lang w:val="en-US" w:eastAsia="zh-CN"/>
              </w:rPr>
            </w:pPr>
            <w:r w:rsidRPr="00625474">
              <w:rPr>
                <w:sz w:val="22"/>
                <w:szCs w:val="22"/>
                <w:lang w:val="en-US" w:eastAsia="zh-CN"/>
              </w:rPr>
              <w:t>1</w:t>
            </w:r>
          </w:p>
        </w:tc>
        <w:tc>
          <w:tcPr>
            <w:tcW w:w="6417" w:type="dxa"/>
          </w:tcPr>
          <w:p w14:paraId="76148C60" w14:textId="4354DDA0" w:rsidR="009F30C7" w:rsidRPr="00625474" w:rsidRDefault="00873CC1" w:rsidP="000F5E5D">
            <w:pPr>
              <w:rPr>
                <w:sz w:val="22"/>
                <w:szCs w:val="22"/>
                <w:lang w:val="en-US" w:eastAsia="zh-CN"/>
              </w:rPr>
            </w:pPr>
            <w:r w:rsidRPr="00625474">
              <w:rPr>
                <w:sz w:val="22"/>
                <w:szCs w:val="22"/>
                <w:lang w:val="en-US" w:eastAsia="zh-CN"/>
              </w:rPr>
              <w:t xml:space="preserve">Assume no </w:t>
            </w:r>
            <w:r w:rsidR="00B34109" w:rsidRPr="00625474">
              <w:rPr>
                <w:sz w:val="22"/>
                <w:szCs w:val="22"/>
                <w:lang w:val="en-US" w:eastAsia="zh-CN"/>
              </w:rPr>
              <w:t>sharing of measurement gaps with RRM measurements</w:t>
            </w:r>
          </w:p>
        </w:tc>
      </w:tr>
      <w:tr w:rsidR="009F30C7" w:rsidRPr="00625474" w14:paraId="2330A3BB" w14:textId="77777777" w:rsidTr="005120AB">
        <w:tc>
          <w:tcPr>
            <w:tcW w:w="1615" w:type="dxa"/>
          </w:tcPr>
          <w:p w14:paraId="5ADC5AB1" w14:textId="0F811AC5" w:rsidR="009F30C7" w:rsidRPr="00625474" w:rsidRDefault="00B56F30" w:rsidP="00FB209B">
            <w:pPr>
              <w:jc w:val="center"/>
              <w:rPr>
                <w:sz w:val="22"/>
                <w:szCs w:val="22"/>
                <w:lang w:val="en-US" w:eastAsia="zh-CN"/>
              </w:rPr>
            </w:pPr>
            <m:oMathPara>
              <m:oMath>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RxBeam</m:t>
                    </m:r>
                    <m:r>
                      <m:rPr>
                        <m:sty m:val="p"/>
                      </m:rPr>
                      <w:rPr>
                        <w:rFonts w:ascii="Cambria Math" w:hAnsi="Cambria Math"/>
                        <w:sz w:val="22"/>
                        <w:szCs w:val="22"/>
                        <w:lang w:eastAsia="zh-CN"/>
                      </w:rPr>
                      <m:t>,</m:t>
                    </m:r>
                    <m:r>
                      <w:rPr>
                        <w:rFonts w:ascii="Cambria Math" w:hAnsi="Cambria Math"/>
                        <w:sz w:val="22"/>
                        <w:szCs w:val="22"/>
                        <w:lang w:eastAsia="zh-CN"/>
                      </w:rPr>
                      <m:t>1</m:t>
                    </m:r>
                  </m:sub>
                </m:sSub>
              </m:oMath>
            </m:oMathPara>
          </w:p>
        </w:tc>
        <w:tc>
          <w:tcPr>
            <w:tcW w:w="1530" w:type="dxa"/>
          </w:tcPr>
          <w:p w14:paraId="5290264B" w14:textId="3D3E8102" w:rsidR="009F30C7" w:rsidRPr="00625474" w:rsidRDefault="0074562B" w:rsidP="00FB209B">
            <w:pPr>
              <w:jc w:val="center"/>
              <w:rPr>
                <w:sz w:val="22"/>
                <w:szCs w:val="22"/>
                <w:lang w:val="en-US" w:eastAsia="zh-CN"/>
              </w:rPr>
            </w:pPr>
            <w:r w:rsidRPr="00625474">
              <w:rPr>
                <w:sz w:val="22"/>
                <w:szCs w:val="22"/>
                <w:lang w:val="en-US" w:eastAsia="zh-CN"/>
              </w:rPr>
              <w:t>1</w:t>
            </w:r>
          </w:p>
        </w:tc>
        <w:tc>
          <w:tcPr>
            <w:tcW w:w="6417" w:type="dxa"/>
          </w:tcPr>
          <w:p w14:paraId="7F19FDF5" w14:textId="578C6A14" w:rsidR="009F30C7" w:rsidRPr="00625474" w:rsidRDefault="00B34109" w:rsidP="000F5E5D">
            <w:pPr>
              <w:rPr>
                <w:sz w:val="22"/>
                <w:szCs w:val="22"/>
                <w:lang w:val="en-US" w:eastAsia="zh-CN"/>
              </w:rPr>
            </w:pPr>
            <w:r w:rsidRPr="00625474">
              <w:rPr>
                <w:sz w:val="22"/>
                <w:szCs w:val="22"/>
                <w:lang w:val="en-US" w:eastAsia="zh-CN"/>
              </w:rPr>
              <w:t>RAN4 assumption for FR1</w:t>
            </w:r>
          </w:p>
        </w:tc>
      </w:tr>
      <w:tr w:rsidR="009F30C7" w:rsidRPr="00625474" w14:paraId="42BC97B7" w14:textId="77777777" w:rsidTr="005120AB">
        <w:tc>
          <w:tcPr>
            <w:tcW w:w="1615" w:type="dxa"/>
          </w:tcPr>
          <w:p w14:paraId="1C05FD00" w14:textId="2067B6CD" w:rsidR="009F30C7" w:rsidRPr="00625474" w:rsidRDefault="001B01C4" w:rsidP="00FB209B">
            <w:pPr>
              <w:jc w:val="center"/>
              <w:rPr>
                <w:sz w:val="22"/>
                <w:szCs w:val="22"/>
                <w:lang w:val="en-US" w:eastAsia="zh-CN"/>
              </w:rPr>
            </w:pPr>
            <m:oMathPara>
              <m:oMath>
                <m:r>
                  <w:rPr>
                    <w:rFonts w:ascii="Cambria Math" w:hAnsi="Cambria Math"/>
                    <w:sz w:val="22"/>
                    <w:szCs w:val="22"/>
                    <w:lang w:eastAsia="zh-CN"/>
                  </w:rPr>
                  <m:t>MGR</m:t>
                </m:r>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oMath>
            </m:oMathPara>
          </w:p>
        </w:tc>
        <w:tc>
          <w:tcPr>
            <w:tcW w:w="1530" w:type="dxa"/>
          </w:tcPr>
          <w:p w14:paraId="2CC7A817" w14:textId="7CF0CEE7" w:rsidR="009F30C7" w:rsidRPr="00625474" w:rsidRDefault="0074562B" w:rsidP="00FB209B">
            <w:pPr>
              <w:jc w:val="center"/>
              <w:rPr>
                <w:sz w:val="22"/>
                <w:szCs w:val="22"/>
                <w:lang w:val="en-US" w:eastAsia="zh-CN"/>
              </w:rPr>
            </w:pPr>
            <w:r w:rsidRPr="00625474">
              <w:rPr>
                <w:sz w:val="22"/>
                <w:szCs w:val="22"/>
                <w:lang w:val="en-US" w:eastAsia="zh-CN"/>
              </w:rPr>
              <w:t>80 ms</w:t>
            </w:r>
          </w:p>
        </w:tc>
        <w:tc>
          <w:tcPr>
            <w:tcW w:w="6417" w:type="dxa"/>
          </w:tcPr>
          <w:p w14:paraId="028851F3" w14:textId="56593984" w:rsidR="009F30C7" w:rsidRPr="00625474" w:rsidRDefault="00C015DB" w:rsidP="000F5E5D">
            <w:pPr>
              <w:rPr>
                <w:sz w:val="22"/>
                <w:szCs w:val="22"/>
                <w:lang w:val="en-US" w:eastAsia="zh-CN"/>
              </w:rPr>
            </w:pPr>
            <w:r w:rsidRPr="00625474">
              <w:rPr>
                <w:sz w:val="22"/>
                <w:szCs w:val="22"/>
                <w:lang w:val="en-US" w:eastAsia="zh-CN"/>
              </w:rPr>
              <w:t xml:space="preserve">Assume </w:t>
            </w:r>
            <w:r w:rsidR="0074562B" w:rsidRPr="00625474">
              <w:rPr>
                <w:sz w:val="22"/>
                <w:szCs w:val="22"/>
                <w:lang w:val="en-US" w:eastAsia="zh-CN"/>
              </w:rPr>
              <w:t>MG pattern 24 (MGL = 10 ms, MGRP = 80 ms)</w:t>
            </w:r>
          </w:p>
        </w:tc>
      </w:tr>
      <w:tr w:rsidR="009F30C7" w:rsidRPr="00625474" w14:paraId="01D7C48A" w14:textId="77777777" w:rsidTr="005120AB">
        <w:tc>
          <w:tcPr>
            <w:tcW w:w="1615" w:type="dxa"/>
          </w:tcPr>
          <w:p w14:paraId="5815296A" w14:textId="3931DA9D" w:rsidR="009F30C7" w:rsidRPr="00625474" w:rsidRDefault="00B56F30" w:rsidP="00FB209B">
            <w:pPr>
              <w:jc w:val="center"/>
              <w:rPr>
                <w:sz w:val="22"/>
                <w:szCs w:val="22"/>
                <w:lang w:val="en-US" w:eastAsia="zh-CN"/>
              </w:rPr>
            </w:pPr>
            <m:oMathPara>
              <m:oMath>
                <m:sSub>
                  <m:sSubPr>
                    <m:ctrlPr>
                      <w:rPr>
                        <w:rFonts w:ascii="Cambria Math" w:hAnsi="Cambria Math"/>
                        <w:i/>
                        <w:iCs/>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PRS</m:t>
                    </m:r>
                    <m:r>
                      <m:rPr>
                        <m:nor/>
                      </m:rPr>
                      <w:rPr>
                        <w:sz w:val="22"/>
                        <w:szCs w:val="22"/>
                        <w:lang w:eastAsia="zh-CN"/>
                      </w:rPr>
                      <m:t>,</m:t>
                    </m:r>
                    <m:r>
                      <m:rPr>
                        <m:nor/>
                      </m:rPr>
                      <w:rPr>
                        <w:rFonts w:ascii="Cambria Math"/>
                        <w:sz w:val="22"/>
                        <w:szCs w:val="22"/>
                        <w:lang w:eastAsia="zh-CN"/>
                      </w:rPr>
                      <m:t>1</m:t>
                    </m:r>
                  </m:sub>
                </m:sSub>
              </m:oMath>
            </m:oMathPara>
          </w:p>
        </w:tc>
        <w:tc>
          <w:tcPr>
            <w:tcW w:w="1530" w:type="dxa"/>
          </w:tcPr>
          <w:p w14:paraId="3EE2A17F" w14:textId="440185A7" w:rsidR="009F30C7" w:rsidRPr="00625474" w:rsidRDefault="00297D36" w:rsidP="00FB209B">
            <w:pPr>
              <w:jc w:val="center"/>
              <w:rPr>
                <w:sz w:val="22"/>
                <w:szCs w:val="22"/>
                <w:lang w:val="en-US" w:eastAsia="zh-CN"/>
              </w:rPr>
            </w:pPr>
            <w:r w:rsidRPr="00625474">
              <w:rPr>
                <w:sz w:val="22"/>
                <w:szCs w:val="22"/>
                <w:lang w:val="en-US" w:eastAsia="zh-CN"/>
              </w:rPr>
              <w:t>160 ms</w:t>
            </w:r>
          </w:p>
        </w:tc>
        <w:tc>
          <w:tcPr>
            <w:tcW w:w="6417" w:type="dxa"/>
          </w:tcPr>
          <w:p w14:paraId="175A64BF" w14:textId="2393126D" w:rsidR="009F30C7" w:rsidRPr="00625474" w:rsidRDefault="00727BF7" w:rsidP="000F5E5D">
            <w:pPr>
              <w:rPr>
                <w:sz w:val="22"/>
                <w:szCs w:val="22"/>
                <w:lang w:val="en-US" w:eastAsia="zh-CN"/>
              </w:rPr>
            </w:pPr>
            <w:r w:rsidRPr="00625474">
              <w:rPr>
                <w:sz w:val="22"/>
                <w:szCs w:val="22"/>
                <w:lang w:val="en-US" w:eastAsia="zh-CN"/>
              </w:rPr>
              <w:t xml:space="preserve">Expected to be typical PRS periodicity </w:t>
            </w:r>
            <w:r w:rsidR="008C6A18" w:rsidRPr="00625474">
              <w:rPr>
                <w:sz w:val="22"/>
                <w:szCs w:val="22"/>
                <w:lang w:val="en-US" w:eastAsia="zh-CN"/>
              </w:rPr>
              <w:t>for</w:t>
            </w:r>
            <w:r w:rsidRPr="00625474">
              <w:rPr>
                <w:sz w:val="22"/>
                <w:szCs w:val="22"/>
                <w:lang w:val="en-US" w:eastAsia="zh-CN"/>
              </w:rPr>
              <w:t xml:space="preserve"> </w:t>
            </w:r>
            <w:r w:rsidR="008C6A18" w:rsidRPr="00625474">
              <w:rPr>
                <w:sz w:val="22"/>
                <w:szCs w:val="22"/>
                <w:lang w:val="en-US" w:eastAsia="zh-CN"/>
              </w:rPr>
              <w:t>initial</w:t>
            </w:r>
            <w:r w:rsidR="00C015DB" w:rsidRPr="00625474">
              <w:rPr>
                <w:sz w:val="22"/>
                <w:szCs w:val="22"/>
                <w:lang w:val="en-US" w:eastAsia="zh-CN"/>
              </w:rPr>
              <w:t xml:space="preserve"> field</w:t>
            </w:r>
            <w:r w:rsidR="008C6A18" w:rsidRPr="00625474">
              <w:rPr>
                <w:sz w:val="22"/>
                <w:szCs w:val="22"/>
                <w:lang w:val="en-US" w:eastAsia="zh-CN"/>
              </w:rPr>
              <w:t xml:space="preserve"> </w:t>
            </w:r>
            <w:r w:rsidRPr="00625474">
              <w:rPr>
                <w:sz w:val="22"/>
                <w:szCs w:val="22"/>
                <w:lang w:val="en-US" w:eastAsia="zh-CN"/>
              </w:rPr>
              <w:t>deployment</w:t>
            </w:r>
            <w:r w:rsidR="008C6A18" w:rsidRPr="00625474">
              <w:rPr>
                <w:sz w:val="22"/>
                <w:szCs w:val="22"/>
                <w:lang w:val="en-US" w:eastAsia="zh-CN"/>
              </w:rPr>
              <w:t>s</w:t>
            </w:r>
            <w:r w:rsidR="00FA1A4F" w:rsidRPr="00625474">
              <w:rPr>
                <w:sz w:val="22"/>
                <w:szCs w:val="22"/>
                <w:lang w:val="en-US" w:eastAsia="zh-CN"/>
              </w:rPr>
              <w:t>. Assume all PRS resource sets have the same periodicity.</w:t>
            </w:r>
          </w:p>
        </w:tc>
      </w:tr>
      <w:tr w:rsidR="009D59FA" w:rsidRPr="00625474" w14:paraId="0F925C61" w14:textId="77777777" w:rsidTr="005120AB">
        <w:tc>
          <w:tcPr>
            <w:tcW w:w="1615" w:type="dxa"/>
          </w:tcPr>
          <w:p w14:paraId="79CA7FF8" w14:textId="1E48528D" w:rsidR="009D59FA" w:rsidRPr="00625474" w:rsidRDefault="00B56F30" w:rsidP="00FB209B">
            <w:pPr>
              <w:jc w:val="center"/>
              <w:rPr>
                <w:iCs/>
                <w:sz w:val="22"/>
                <w:szCs w:val="22"/>
                <w:lang w:eastAsia="zh-CN"/>
              </w:rPr>
            </w:pPr>
            <m:oMathPara>
              <m:oMath>
                <m:sSub>
                  <m:sSubPr>
                    <m:ctrlPr>
                      <w:rPr>
                        <w:rFonts w:ascii="Cambria Math" w:hAnsi="Cambria Math"/>
                        <w:i/>
                        <w:iCs/>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available_PRS</m:t>
                    </m:r>
                    <m:r>
                      <m:rPr>
                        <m:nor/>
                      </m:rPr>
                      <w:rPr>
                        <w:sz w:val="22"/>
                        <w:szCs w:val="22"/>
                        <w:lang w:eastAsia="zh-CN"/>
                      </w:rPr>
                      <m:t>,</m:t>
                    </m:r>
                    <m:r>
                      <w:rPr>
                        <w:rFonts w:ascii="Cambria Math" w:hAnsi="Cambria Math"/>
                        <w:sz w:val="22"/>
                        <w:szCs w:val="22"/>
                        <w:lang w:eastAsia="zh-CN"/>
                      </w:rPr>
                      <m:t>1</m:t>
                    </m:r>
                  </m:sub>
                </m:sSub>
              </m:oMath>
            </m:oMathPara>
          </w:p>
        </w:tc>
        <w:tc>
          <w:tcPr>
            <w:tcW w:w="1530" w:type="dxa"/>
          </w:tcPr>
          <w:p w14:paraId="689C3D8F" w14:textId="067EA8AC" w:rsidR="009D59FA" w:rsidRPr="00625474" w:rsidRDefault="00860247" w:rsidP="00FB209B">
            <w:pPr>
              <w:jc w:val="center"/>
              <w:rPr>
                <w:sz w:val="22"/>
                <w:szCs w:val="22"/>
                <w:lang w:val="en-US" w:eastAsia="zh-CN"/>
              </w:rPr>
            </w:pPr>
            <w:r w:rsidRPr="00625474">
              <w:rPr>
                <w:sz w:val="22"/>
                <w:szCs w:val="22"/>
                <w:lang w:val="en-US" w:eastAsia="zh-CN"/>
              </w:rPr>
              <w:t>160 ms</w:t>
            </w:r>
          </w:p>
        </w:tc>
        <w:tc>
          <w:tcPr>
            <w:tcW w:w="6417" w:type="dxa"/>
          </w:tcPr>
          <w:p w14:paraId="4CF28984" w14:textId="15063DB3" w:rsidR="009D59FA" w:rsidRPr="00625474" w:rsidRDefault="00860247" w:rsidP="000F5E5D">
            <w:pPr>
              <w:rPr>
                <w:sz w:val="22"/>
                <w:szCs w:val="22"/>
                <w:lang w:val="en-US" w:eastAsia="zh-CN"/>
              </w:rPr>
            </w:pPr>
            <w:r w:rsidRPr="00625474">
              <w:rPr>
                <w:sz w:val="22"/>
                <w:szCs w:val="22"/>
                <w:lang w:val="en-US" w:eastAsia="zh-CN"/>
              </w:rPr>
              <w:t>L</w:t>
            </w:r>
            <w:r w:rsidR="00EB7CF1" w:rsidRPr="00625474">
              <w:rPr>
                <w:sz w:val="22"/>
                <w:szCs w:val="22"/>
                <w:lang w:val="en-US" w:eastAsia="zh-CN"/>
              </w:rPr>
              <w:t>east common multiple</w:t>
            </w:r>
            <w:r w:rsidRPr="00625474">
              <w:rPr>
                <w:sz w:val="22"/>
                <w:szCs w:val="22"/>
                <w:lang w:val="en-US" w:eastAsia="zh-CN"/>
              </w:rPr>
              <w:t xml:space="preserve"> of </w:t>
            </w:r>
            <m:oMath>
              <m:r>
                <w:rPr>
                  <w:rFonts w:ascii="Cambria Math" w:hAnsi="Cambria Math"/>
                  <w:sz w:val="22"/>
                  <w:szCs w:val="22"/>
                  <w:lang w:eastAsia="zh-CN"/>
                </w:rPr>
                <m:t>MGR</m:t>
              </m:r>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i</m:t>
                  </m:r>
                </m:sub>
              </m:sSub>
            </m:oMath>
            <w:r w:rsidR="00873E01" w:rsidRPr="00625474">
              <w:rPr>
                <w:iCs/>
                <w:sz w:val="22"/>
                <w:szCs w:val="22"/>
                <w:lang w:eastAsia="zh-CN"/>
              </w:rPr>
              <w:t xml:space="preserve"> and </w:t>
            </w:r>
            <m:oMath>
              <m:sSub>
                <m:sSubPr>
                  <m:ctrlPr>
                    <w:rPr>
                      <w:rFonts w:ascii="Cambria Math" w:hAnsi="Cambria Math"/>
                      <w:i/>
                      <w:iCs/>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PRS</m:t>
                  </m:r>
                  <m:r>
                    <m:rPr>
                      <m:nor/>
                    </m:rPr>
                    <w:rPr>
                      <w:sz w:val="22"/>
                      <w:szCs w:val="22"/>
                      <w:lang w:eastAsia="zh-CN"/>
                    </w:rPr>
                    <m:t>,</m:t>
                  </m:r>
                  <m:r>
                    <m:rPr>
                      <m:nor/>
                    </m:rPr>
                    <w:rPr>
                      <w:i/>
                      <w:iCs/>
                      <w:sz w:val="22"/>
                      <w:szCs w:val="22"/>
                      <w:lang w:eastAsia="zh-CN"/>
                    </w:rPr>
                    <m:t>i</m:t>
                  </m:r>
                </m:sub>
              </m:sSub>
            </m:oMath>
          </w:p>
        </w:tc>
      </w:tr>
      <w:tr w:rsidR="00EE2F42" w:rsidRPr="00625474" w14:paraId="2BE6128B" w14:textId="77777777" w:rsidTr="005120AB">
        <w:tc>
          <w:tcPr>
            <w:tcW w:w="1615" w:type="dxa"/>
          </w:tcPr>
          <w:p w14:paraId="4D9B8ABE" w14:textId="5513CC82" w:rsidR="00EE2F42" w:rsidRPr="00625474" w:rsidRDefault="00B56F30" w:rsidP="00FB209B">
            <w:pPr>
              <w:jc w:val="center"/>
              <w:rPr>
                <w:sz w:val="22"/>
                <w:szCs w:val="22"/>
                <w:lang w:val="en-US" w:eastAsia="zh-CN"/>
              </w:rPr>
            </w:pPr>
            <m:oMathPara>
              <m:oMath>
                <m:sSub>
                  <m:sSubPr>
                    <m:ctrlPr>
                      <w:rPr>
                        <w:rFonts w:ascii="Cambria Math" w:hAnsi="Cambria Math"/>
                        <w:i/>
                        <w:iCs/>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available_PRS</m:t>
                    </m:r>
                    <m:r>
                      <m:rPr>
                        <m:nor/>
                      </m:rPr>
                      <w:rPr>
                        <w:sz w:val="22"/>
                        <w:szCs w:val="22"/>
                        <w:lang w:eastAsia="zh-CN"/>
                      </w:rPr>
                      <m:t>,</m:t>
                    </m:r>
                    <m:r>
                      <w:rPr>
                        <w:rFonts w:ascii="Cambria Math" w:hAnsi="Cambria Math"/>
                        <w:sz w:val="22"/>
                        <w:szCs w:val="22"/>
                        <w:lang w:eastAsia="zh-CN"/>
                      </w:rPr>
                      <m:t>1</m:t>
                    </m:r>
                  </m:sub>
                </m:sSub>
              </m:oMath>
            </m:oMathPara>
          </w:p>
        </w:tc>
        <w:tc>
          <w:tcPr>
            <w:tcW w:w="1530" w:type="dxa"/>
          </w:tcPr>
          <w:p w14:paraId="63268619" w14:textId="6A173DE6" w:rsidR="00EE2F42" w:rsidRPr="00625474" w:rsidRDefault="00BE02DC" w:rsidP="00FB209B">
            <w:pPr>
              <w:jc w:val="center"/>
              <w:rPr>
                <w:sz w:val="22"/>
                <w:szCs w:val="22"/>
                <w:lang w:val="en-US" w:eastAsia="zh-CN"/>
              </w:rPr>
            </w:pPr>
            <w:r w:rsidRPr="00625474">
              <w:rPr>
                <w:sz w:val="22"/>
                <w:szCs w:val="22"/>
                <w:lang w:val="en-US" w:eastAsia="zh-CN"/>
              </w:rPr>
              <w:t>8 ms</w:t>
            </w:r>
          </w:p>
        </w:tc>
        <w:tc>
          <w:tcPr>
            <w:tcW w:w="6417" w:type="dxa"/>
          </w:tcPr>
          <w:p w14:paraId="57F34D37" w14:textId="079E704F" w:rsidR="00EE2F42" w:rsidRPr="00625474" w:rsidRDefault="00EE2F42" w:rsidP="00EE2F42">
            <w:pPr>
              <w:rPr>
                <w:sz w:val="22"/>
                <w:szCs w:val="22"/>
                <w:lang w:val="en-US" w:eastAsia="zh-CN"/>
              </w:rPr>
            </w:pPr>
            <w:r w:rsidRPr="00625474">
              <w:rPr>
                <w:sz w:val="22"/>
                <w:szCs w:val="22"/>
                <w:lang w:val="en-US" w:eastAsia="zh-CN"/>
              </w:rPr>
              <w:t>Assume 8 ms wo</w:t>
            </w:r>
            <w:r w:rsidR="006B3A08" w:rsidRPr="00625474">
              <w:rPr>
                <w:sz w:val="22"/>
                <w:szCs w:val="22"/>
                <w:lang w:val="en-US" w:eastAsia="zh-CN"/>
              </w:rPr>
              <w:t xml:space="preserve">rth of </w:t>
            </w:r>
            <w:r w:rsidR="0008798A" w:rsidRPr="00625474">
              <w:rPr>
                <w:sz w:val="22"/>
                <w:szCs w:val="22"/>
                <w:lang w:val="en-US" w:eastAsia="zh-CN"/>
              </w:rPr>
              <w:t xml:space="preserve">PRS duration (16 slots for SCS = </w:t>
            </w:r>
            <w:r w:rsidR="004C357E" w:rsidRPr="00625474">
              <w:rPr>
                <w:sz w:val="22"/>
                <w:szCs w:val="22"/>
                <w:lang w:val="en-US" w:eastAsia="zh-CN"/>
              </w:rPr>
              <w:t>30 kHz), calculated according to type 2</w:t>
            </w:r>
            <w:r w:rsidR="00CE020E" w:rsidRPr="00625474">
              <w:rPr>
                <w:sz w:val="22"/>
                <w:szCs w:val="22"/>
                <w:lang w:val="en-US" w:eastAsia="zh-CN"/>
              </w:rPr>
              <w:t xml:space="preserve"> (slot-level)</w:t>
            </w:r>
            <w:r w:rsidR="004C357E" w:rsidRPr="00625474">
              <w:rPr>
                <w:sz w:val="22"/>
                <w:szCs w:val="22"/>
                <w:lang w:val="en-US" w:eastAsia="zh-CN"/>
              </w:rPr>
              <w:t xml:space="preserve"> </w:t>
            </w:r>
            <w:r w:rsidR="00CC08DD" w:rsidRPr="00625474">
              <w:rPr>
                <w:sz w:val="22"/>
                <w:szCs w:val="22"/>
                <w:lang w:val="en-US" w:eastAsia="zh-CN"/>
              </w:rPr>
              <w:t xml:space="preserve">PRS </w:t>
            </w:r>
            <w:r w:rsidR="004C357E" w:rsidRPr="00625474">
              <w:rPr>
                <w:sz w:val="22"/>
                <w:szCs w:val="22"/>
                <w:lang w:val="en-US" w:eastAsia="zh-CN"/>
              </w:rPr>
              <w:t>buffering capability</w:t>
            </w:r>
            <w:r w:rsidR="002E1127" w:rsidRPr="00625474">
              <w:rPr>
                <w:sz w:val="22"/>
                <w:szCs w:val="22"/>
                <w:lang w:val="en-US" w:eastAsia="zh-CN"/>
              </w:rPr>
              <w:t>, overlapping with one MG instance per 160 ms</w:t>
            </w:r>
            <w:r w:rsidR="00CC08DD" w:rsidRPr="00625474">
              <w:rPr>
                <w:sz w:val="22"/>
                <w:szCs w:val="22"/>
                <w:lang w:val="en-US" w:eastAsia="zh-CN"/>
              </w:rPr>
              <w:t>.</w:t>
            </w:r>
          </w:p>
        </w:tc>
      </w:tr>
      <w:tr w:rsidR="00EE2F42" w:rsidRPr="00625474" w14:paraId="539FE1A1" w14:textId="77777777" w:rsidTr="005120AB">
        <w:tc>
          <w:tcPr>
            <w:tcW w:w="1615" w:type="dxa"/>
          </w:tcPr>
          <w:p w14:paraId="346236FD" w14:textId="4371CBB9" w:rsidR="00EE2F42" w:rsidRPr="00625474" w:rsidRDefault="00B56F30" w:rsidP="00FB209B">
            <w:pPr>
              <w:jc w:val="center"/>
              <w:rPr>
                <w:sz w:val="22"/>
                <w:szCs w:val="22"/>
                <w:lang w:val="en-US" w:eastAsia="zh-CN"/>
              </w:rPr>
            </w:pPr>
            <m:oMathPara>
              <m:oMath>
                <m:sSubSup>
                  <m:sSubSupPr>
                    <m:ctrlPr>
                      <w:rPr>
                        <w:rFonts w:ascii="Cambria Math" w:hAnsi="Cambria Math"/>
                        <w:i/>
                        <w:iCs/>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PRS, 1</m:t>
                    </m:r>
                  </m:sub>
                  <m:sup>
                    <m:r>
                      <w:rPr>
                        <w:rFonts w:ascii="Cambria Math" w:hAnsi="Cambria Math"/>
                        <w:sz w:val="22"/>
                        <w:szCs w:val="22"/>
                        <w:lang w:eastAsia="zh-CN"/>
                      </w:rPr>
                      <m:t>slot</m:t>
                    </m:r>
                  </m:sup>
                </m:sSubSup>
              </m:oMath>
            </m:oMathPara>
          </w:p>
        </w:tc>
        <w:tc>
          <w:tcPr>
            <w:tcW w:w="1530" w:type="dxa"/>
          </w:tcPr>
          <w:p w14:paraId="36E44F3E" w14:textId="1855302B" w:rsidR="00EE2F42" w:rsidRPr="00625474" w:rsidRDefault="009F5607" w:rsidP="00FB209B">
            <w:pPr>
              <w:jc w:val="center"/>
              <w:rPr>
                <w:sz w:val="22"/>
                <w:szCs w:val="22"/>
                <w:lang w:val="en-US" w:eastAsia="zh-CN"/>
              </w:rPr>
            </w:pPr>
            <w:r w:rsidRPr="00625474">
              <w:rPr>
                <w:sz w:val="22"/>
                <w:szCs w:val="22"/>
                <w:lang w:val="en-US" w:eastAsia="zh-CN"/>
              </w:rPr>
              <w:t>8</w:t>
            </w:r>
          </w:p>
        </w:tc>
        <w:tc>
          <w:tcPr>
            <w:tcW w:w="6417" w:type="dxa"/>
          </w:tcPr>
          <w:p w14:paraId="6FC0D45D" w14:textId="3A220BC4" w:rsidR="00EE2F42" w:rsidRPr="00625474" w:rsidRDefault="009F5607" w:rsidP="00EE2F42">
            <w:pPr>
              <w:rPr>
                <w:sz w:val="22"/>
                <w:szCs w:val="22"/>
                <w:lang w:val="en-US" w:eastAsia="zh-CN"/>
              </w:rPr>
            </w:pPr>
            <w:r w:rsidRPr="00625474">
              <w:rPr>
                <w:sz w:val="22"/>
                <w:szCs w:val="22"/>
                <w:lang w:val="en-US" w:eastAsia="zh-CN"/>
              </w:rPr>
              <w:t>Assume</w:t>
            </w:r>
            <w:r w:rsidR="00BE69B7" w:rsidRPr="00625474">
              <w:rPr>
                <w:sz w:val="22"/>
                <w:szCs w:val="22"/>
                <w:lang w:val="en-US" w:eastAsia="zh-CN"/>
              </w:rPr>
              <w:t xml:space="preserve"> </w:t>
            </w:r>
            <w:r w:rsidR="00E343EC" w:rsidRPr="00625474">
              <w:rPr>
                <w:sz w:val="22"/>
                <w:szCs w:val="22"/>
                <w:lang w:val="en-US" w:eastAsia="zh-CN"/>
              </w:rPr>
              <w:t>eight PRS resources allocated per slot</w:t>
            </w:r>
            <w:r w:rsidR="00BE69B7" w:rsidRPr="00625474">
              <w:rPr>
                <w:sz w:val="22"/>
                <w:szCs w:val="22"/>
                <w:lang w:val="en-US" w:eastAsia="zh-CN"/>
              </w:rPr>
              <w:t xml:space="preserve">. </w:t>
            </w:r>
            <w:r w:rsidR="00652976" w:rsidRPr="00625474">
              <w:rPr>
                <w:sz w:val="22"/>
                <w:szCs w:val="22"/>
                <w:lang w:val="en-US" w:eastAsia="zh-CN"/>
              </w:rPr>
              <w:t>For SCS = 30 kHz and</w:t>
            </w:r>
            <w:r w:rsidR="00BE69B7" w:rsidRPr="00625474">
              <w:rPr>
                <w:sz w:val="22"/>
                <w:szCs w:val="22"/>
                <w:lang w:val="en-US" w:eastAsia="zh-CN"/>
              </w:rPr>
              <w:t xml:space="preserve"> </w:t>
            </w:r>
            <m:oMath>
              <m:sSub>
                <m:sSubPr>
                  <m:ctrlPr>
                    <w:rPr>
                      <w:rFonts w:ascii="Cambria Math" w:hAnsi="Cambria Math"/>
                      <w:i/>
                      <w:iCs/>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available_PRS</m:t>
                  </m:r>
                  <m:r>
                    <m:rPr>
                      <m:nor/>
                    </m:rPr>
                    <w:rPr>
                      <w:sz w:val="22"/>
                      <w:szCs w:val="22"/>
                      <w:lang w:eastAsia="zh-CN"/>
                    </w:rPr>
                    <m:t>,</m:t>
                  </m:r>
                  <m:r>
                    <w:rPr>
                      <w:rFonts w:ascii="Cambria Math" w:hAnsi="Cambria Math"/>
                      <w:sz w:val="22"/>
                      <w:szCs w:val="22"/>
                      <w:lang w:eastAsia="zh-CN"/>
                    </w:rPr>
                    <m:t>i</m:t>
                  </m:r>
                </m:sub>
              </m:sSub>
              <m:r>
                <w:rPr>
                  <w:rFonts w:ascii="Cambria Math" w:hAnsi="Cambria Math"/>
                  <w:sz w:val="22"/>
                  <w:szCs w:val="22"/>
                  <w:lang w:eastAsia="zh-CN"/>
                </w:rPr>
                <m:t>=8</m:t>
              </m:r>
            </m:oMath>
            <w:r w:rsidR="00BE69B7" w:rsidRPr="00625474">
              <w:rPr>
                <w:iCs/>
                <w:sz w:val="22"/>
                <w:szCs w:val="22"/>
                <w:lang w:eastAsia="zh-CN"/>
              </w:rPr>
              <w:t xml:space="preserve"> ms</w:t>
            </w:r>
            <w:r w:rsidR="00D20958" w:rsidRPr="00625474">
              <w:rPr>
                <w:iCs/>
                <w:sz w:val="22"/>
                <w:szCs w:val="22"/>
                <w:lang w:eastAsia="zh-CN"/>
              </w:rPr>
              <w:t>,</w:t>
            </w:r>
            <w:r w:rsidR="00BE69B7" w:rsidRPr="00625474">
              <w:rPr>
                <w:iCs/>
                <w:sz w:val="22"/>
                <w:szCs w:val="22"/>
                <w:lang w:eastAsia="zh-CN"/>
              </w:rPr>
              <w:t xml:space="preserve"> this would correspond to </w:t>
            </w:r>
            <w:r w:rsidR="00FF553F" w:rsidRPr="00625474">
              <w:rPr>
                <w:iCs/>
                <w:sz w:val="22"/>
                <w:szCs w:val="22"/>
                <w:lang w:eastAsia="zh-CN"/>
              </w:rPr>
              <w:t>128 PRS resources in the PFL.</w:t>
            </w:r>
          </w:p>
        </w:tc>
      </w:tr>
    </w:tbl>
    <w:p w14:paraId="496484EF" w14:textId="453B6408" w:rsidR="00C66BBC" w:rsidRPr="00625474" w:rsidRDefault="008A2946" w:rsidP="008A2946">
      <w:pPr>
        <w:pStyle w:val="Caption"/>
        <w:jc w:val="center"/>
        <w:rPr>
          <w:sz w:val="22"/>
          <w:szCs w:val="22"/>
        </w:rPr>
      </w:pPr>
      <w:bookmarkStart w:id="0" w:name="_Ref78009730"/>
      <w:r w:rsidRPr="00625474">
        <w:rPr>
          <w:sz w:val="22"/>
          <w:szCs w:val="22"/>
        </w:rPr>
        <w:t xml:space="preserve">Table </w:t>
      </w:r>
      <w:r w:rsidRPr="00625474">
        <w:rPr>
          <w:sz w:val="22"/>
          <w:szCs w:val="22"/>
        </w:rPr>
        <w:fldChar w:fldCharType="begin"/>
      </w:r>
      <w:r w:rsidRPr="00625474">
        <w:rPr>
          <w:sz w:val="22"/>
          <w:szCs w:val="22"/>
        </w:rPr>
        <w:instrText xml:space="preserve"> SEQ Table \* ARABIC </w:instrText>
      </w:r>
      <w:r w:rsidRPr="00625474">
        <w:rPr>
          <w:sz w:val="22"/>
          <w:szCs w:val="22"/>
        </w:rPr>
        <w:fldChar w:fldCharType="separate"/>
      </w:r>
      <w:r w:rsidR="00B51922">
        <w:rPr>
          <w:noProof/>
          <w:sz w:val="22"/>
          <w:szCs w:val="22"/>
        </w:rPr>
        <w:t>1</w:t>
      </w:r>
      <w:r w:rsidRPr="00625474">
        <w:rPr>
          <w:sz w:val="22"/>
          <w:szCs w:val="22"/>
        </w:rPr>
        <w:fldChar w:fldCharType="end"/>
      </w:r>
      <w:bookmarkEnd w:id="0"/>
      <w:r w:rsidRPr="00625474">
        <w:rPr>
          <w:sz w:val="22"/>
          <w:szCs w:val="22"/>
        </w:rPr>
        <w:t xml:space="preserve">: </w:t>
      </w:r>
      <w:r w:rsidR="00B3713D" w:rsidRPr="00625474">
        <w:rPr>
          <w:sz w:val="22"/>
          <w:szCs w:val="22"/>
        </w:rPr>
        <w:t xml:space="preserve">Sample </w:t>
      </w:r>
      <w:r w:rsidR="007D3089" w:rsidRPr="00625474">
        <w:rPr>
          <w:sz w:val="22"/>
          <w:szCs w:val="22"/>
        </w:rPr>
        <w:t>NR positioning</w:t>
      </w:r>
      <w:r w:rsidR="004D1E82" w:rsidRPr="00625474">
        <w:rPr>
          <w:sz w:val="22"/>
          <w:szCs w:val="22"/>
        </w:rPr>
        <w:t xml:space="preserve"> scenario in FR1</w:t>
      </w:r>
    </w:p>
    <w:p w14:paraId="491AD3C2" w14:textId="77777777" w:rsidR="009C184B" w:rsidRPr="00625474" w:rsidRDefault="009C184B" w:rsidP="009C184B">
      <w:pPr>
        <w:rPr>
          <w:sz w:val="22"/>
          <w:szCs w:val="22"/>
        </w:rPr>
      </w:pPr>
    </w:p>
    <w:tbl>
      <w:tblPr>
        <w:tblStyle w:val="TableGrid"/>
        <w:tblW w:w="0" w:type="auto"/>
        <w:tblLook w:val="04A0" w:firstRow="1" w:lastRow="0" w:firstColumn="1" w:lastColumn="0" w:noHBand="0" w:noVBand="1"/>
      </w:tblPr>
      <w:tblGrid>
        <w:gridCol w:w="2065"/>
        <w:gridCol w:w="1874"/>
        <w:gridCol w:w="1874"/>
        <w:gridCol w:w="1874"/>
        <w:gridCol w:w="1875"/>
      </w:tblGrid>
      <w:tr w:rsidR="008A131C" w:rsidRPr="00625474" w14:paraId="5D359965" w14:textId="77777777" w:rsidTr="00C77A55">
        <w:tc>
          <w:tcPr>
            <w:tcW w:w="2065" w:type="dxa"/>
          </w:tcPr>
          <w:p w14:paraId="53508E96" w14:textId="7257FCC0" w:rsidR="008A131C" w:rsidRPr="00162BCB" w:rsidRDefault="00EA536B" w:rsidP="000F5E5D">
            <w:pPr>
              <w:rPr>
                <w:b/>
                <w:bCs/>
                <w:sz w:val="22"/>
                <w:szCs w:val="22"/>
                <w:lang w:val="en-US" w:eastAsia="zh-CN"/>
              </w:rPr>
            </w:pPr>
            <w:r w:rsidRPr="00162BCB">
              <w:rPr>
                <w:b/>
                <w:bCs/>
                <w:sz w:val="22"/>
                <w:szCs w:val="22"/>
                <w:lang w:val="en-US" w:eastAsia="zh-CN"/>
              </w:rPr>
              <w:t>Operating regime</w:t>
            </w:r>
          </w:p>
        </w:tc>
        <w:tc>
          <w:tcPr>
            <w:tcW w:w="1874" w:type="dxa"/>
          </w:tcPr>
          <w:p w14:paraId="547AFE43" w14:textId="4160C66E" w:rsidR="008A131C" w:rsidRPr="00162BCB" w:rsidRDefault="00B56F30" w:rsidP="000F5E5D">
            <w:pPr>
              <w:rPr>
                <w:b/>
                <w:bCs/>
                <w:sz w:val="22"/>
                <w:szCs w:val="22"/>
                <w:lang w:val="en-US" w:eastAsia="zh-CN"/>
              </w:rPr>
            </w:pPr>
            <m:oMathPara>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N</m:t>
                    </m:r>
                  </m:e>
                  <m:sub>
                    <m:r>
                      <m:rPr>
                        <m:sty m:val="bi"/>
                      </m:rPr>
                      <w:rPr>
                        <w:rFonts w:ascii="Cambria Math" w:hAnsi="Cambria Math"/>
                        <w:sz w:val="22"/>
                        <w:szCs w:val="22"/>
                        <w:lang w:eastAsia="zh-CN"/>
                      </w:rPr>
                      <m:t>sample</m:t>
                    </m:r>
                  </m:sub>
                </m:sSub>
                <m:r>
                  <m:rPr>
                    <m:sty m:val="bi"/>
                  </m:rPr>
                  <w:rPr>
                    <w:rFonts w:ascii="Cambria Math" w:hAnsi="Cambria Math"/>
                    <w:sz w:val="22"/>
                    <w:szCs w:val="22"/>
                    <w:lang w:eastAsia="zh-CN"/>
                  </w:rPr>
                  <m:t>=1</m:t>
                </m:r>
              </m:oMath>
            </m:oMathPara>
          </w:p>
        </w:tc>
        <w:tc>
          <w:tcPr>
            <w:tcW w:w="1874" w:type="dxa"/>
          </w:tcPr>
          <w:p w14:paraId="0D792E27" w14:textId="2957C2F0" w:rsidR="008A131C" w:rsidRPr="00162BCB" w:rsidRDefault="00B56F30" w:rsidP="000F5E5D">
            <w:pPr>
              <w:rPr>
                <w:b/>
                <w:bCs/>
                <w:sz w:val="22"/>
                <w:szCs w:val="22"/>
                <w:lang w:val="en-US" w:eastAsia="zh-CN"/>
              </w:rPr>
            </w:pPr>
            <m:oMathPara>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N</m:t>
                    </m:r>
                  </m:e>
                  <m:sub>
                    <m:r>
                      <m:rPr>
                        <m:sty m:val="bi"/>
                      </m:rPr>
                      <w:rPr>
                        <w:rFonts w:ascii="Cambria Math" w:hAnsi="Cambria Math"/>
                        <w:sz w:val="22"/>
                        <w:szCs w:val="22"/>
                        <w:lang w:eastAsia="zh-CN"/>
                      </w:rPr>
                      <m:t>sample</m:t>
                    </m:r>
                  </m:sub>
                </m:sSub>
                <m:r>
                  <m:rPr>
                    <m:sty m:val="bi"/>
                  </m:rPr>
                  <w:rPr>
                    <w:rFonts w:ascii="Cambria Math" w:hAnsi="Cambria Math"/>
                    <w:sz w:val="22"/>
                    <w:szCs w:val="22"/>
                    <w:lang w:eastAsia="zh-CN"/>
                  </w:rPr>
                  <m:t>=2</m:t>
                </m:r>
              </m:oMath>
            </m:oMathPara>
          </w:p>
        </w:tc>
        <w:tc>
          <w:tcPr>
            <w:tcW w:w="1874" w:type="dxa"/>
          </w:tcPr>
          <w:p w14:paraId="7CEC5186" w14:textId="4E019399" w:rsidR="008A131C" w:rsidRPr="00162BCB" w:rsidRDefault="00B56F30" w:rsidP="000F5E5D">
            <w:pPr>
              <w:rPr>
                <w:b/>
                <w:bCs/>
                <w:sz w:val="22"/>
                <w:szCs w:val="22"/>
                <w:lang w:val="en-US" w:eastAsia="zh-CN"/>
              </w:rPr>
            </w:pPr>
            <m:oMathPara>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N</m:t>
                    </m:r>
                  </m:e>
                  <m:sub>
                    <m:r>
                      <m:rPr>
                        <m:sty m:val="bi"/>
                      </m:rPr>
                      <w:rPr>
                        <w:rFonts w:ascii="Cambria Math" w:hAnsi="Cambria Math"/>
                        <w:sz w:val="22"/>
                        <w:szCs w:val="22"/>
                        <w:lang w:eastAsia="zh-CN"/>
                      </w:rPr>
                      <m:t>sample</m:t>
                    </m:r>
                  </m:sub>
                </m:sSub>
                <m:r>
                  <m:rPr>
                    <m:sty m:val="bi"/>
                  </m:rPr>
                  <w:rPr>
                    <w:rFonts w:ascii="Cambria Math" w:hAnsi="Cambria Math"/>
                    <w:sz w:val="22"/>
                    <w:szCs w:val="22"/>
                    <w:lang w:eastAsia="zh-CN"/>
                  </w:rPr>
                  <m:t>=3</m:t>
                </m:r>
              </m:oMath>
            </m:oMathPara>
          </w:p>
        </w:tc>
        <w:tc>
          <w:tcPr>
            <w:tcW w:w="1875" w:type="dxa"/>
          </w:tcPr>
          <w:p w14:paraId="11008D33" w14:textId="0DF00AEF" w:rsidR="008A131C" w:rsidRPr="00162BCB" w:rsidRDefault="00B56F30" w:rsidP="000F5E5D">
            <w:pPr>
              <w:rPr>
                <w:b/>
                <w:bCs/>
                <w:sz w:val="22"/>
                <w:szCs w:val="22"/>
                <w:lang w:val="en-US" w:eastAsia="zh-CN"/>
              </w:rPr>
            </w:pPr>
            <m:oMathPara>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N</m:t>
                    </m:r>
                  </m:e>
                  <m:sub>
                    <m:r>
                      <m:rPr>
                        <m:sty m:val="bi"/>
                      </m:rPr>
                      <w:rPr>
                        <w:rFonts w:ascii="Cambria Math" w:hAnsi="Cambria Math"/>
                        <w:sz w:val="22"/>
                        <w:szCs w:val="22"/>
                        <w:lang w:eastAsia="zh-CN"/>
                      </w:rPr>
                      <m:t>sample</m:t>
                    </m:r>
                  </m:sub>
                </m:sSub>
                <m:r>
                  <m:rPr>
                    <m:sty m:val="bi"/>
                  </m:rPr>
                  <w:rPr>
                    <w:rFonts w:ascii="Cambria Math" w:hAnsi="Cambria Math"/>
                    <w:sz w:val="22"/>
                    <w:szCs w:val="22"/>
                    <w:lang w:eastAsia="zh-CN"/>
                  </w:rPr>
                  <m:t>=4</m:t>
                </m:r>
              </m:oMath>
            </m:oMathPara>
          </w:p>
        </w:tc>
      </w:tr>
      <w:tr w:rsidR="008A131C" w:rsidRPr="00625474" w14:paraId="49C479D9" w14:textId="77777777" w:rsidTr="00C77A55">
        <w:tc>
          <w:tcPr>
            <w:tcW w:w="2065" w:type="dxa"/>
          </w:tcPr>
          <w:p w14:paraId="55E83955" w14:textId="11307B7C" w:rsidR="008A131C" w:rsidRPr="00625474" w:rsidRDefault="009B7F79" w:rsidP="000F5E5D">
            <w:pPr>
              <w:rPr>
                <w:sz w:val="22"/>
                <w:szCs w:val="22"/>
                <w:lang w:val="en-US" w:eastAsia="zh-CN"/>
              </w:rPr>
            </w:pPr>
            <w:r w:rsidRPr="00625474">
              <w:rPr>
                <w:sz w:val="22"/>
                <w:szCs w:val="22"/>
                <w:lang w:val="en-US" w:eastAsia="zh-CN"/>
              </w:rPr>
              <w:t>Processing limited</w:t>
            </w:r>
            <w:r w:rsidR="00E915A8" w:rsidRPr="00625474">
              <w:rPr>
                <w:sz w:val="22"/>
                <w:szCs w:val="22"/>
                <w:lang w:val="en-US" w:eastAsia="zh-CN"/>
              </w:rPr>
              <w:t xml:space="preserve"> </w:t>
            </w:r>
            <w:r w:rsidR="00D415BC" w:rsidRPr="00625474">
              <w:rPr>
                <w:sz w:val="22"/>
                <w:szCs w:val="22"/>
                <w:lang w:val="en-US" w:eastAsia="zh-CN"/>
              </w:rPr>
              <w:t>E.g.</w:t>
            </w:r>
          </w:p>
          <w:p w14:paraId="53D59C91" w14:textId="2A6549F1" w:rsidR="00DC59B6" w:rsidRPr="00625474" w:rsidRDefault="00B56F30" w:rsidP="000F5E5D">
            <w:pPr>
              <w:rPr>
                <w:sz w:val="22"/>
                <w:szCs w:val="22"/>
                <w:lang w:val="en-US" w:eastAsia="zh-CN"/>
              </w:rPr>
            </w:pPr>
            <m:oMathPara>
              <m:oMath>
                <m:f>
                  <m:fPr>
                    <m:ctrlPr>
                      <w:rPr>
                        <w:rFonts w:ascii="Cambria Math" w:hAnsi="Cambria Math"/>
                        <w:i/>
                        <w:iCs/>
                        <w:sz w:val="22"/>
                        <w:szCs w:val="22"/>
                        <w:lang w:eastAsia="zh-CN"/>
                      </w:rPr>
                    </m:ctrlPr>
                  </m:fPr>
                  <m:num>
                    <m:sSub>
                      <m:sSubPr>
                        <m:ctrlPr>
                          <w:rPr>
                            <w:rFonts w:ascii="Cambria Math" w:hAnsi="Cambria Math"/>
                            <w:i/>
                            <w:iCs/>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available_PRS</m:t>
                        </m:r>
                        <m:r>
                          <m:rPr>
                            <m:nor/>
                          </m:rPr>
                          <w:rPr>
                            <w:sz w:val="22"/>
                            <w:szCs w:val="22"/>
                            <w:lang w:eastAsia="zh-CN"/>
                          </w:rPr>
                          <m:t>,</m:t>
                        </m:r>
                        <m:r>
                          <w:rPr>
                            <w:rFonts w:ascii="Cambria Math" w:hAnsi="Cambria Math"/>
                            <w:sz w:val="22"/>
                            <w:szCs w:val="22"/>
                            <w:lang w:eastAsia="zh-CN"/>
                          </w:rPr>
                          <m:t>i</m:t>
                        </m:r>
                      </m:sub>
                    </m:sSub>
                  </m:num>
                  <m:den>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i</m:t>
                        </m:r>
                      </m:sub>
                    </m:sSub>
                  </m:den>
                </m:f>
                <m:r>
                  <w:rPr>
                    <w:rFonts w:ascii="Cambria Math" w:hAnsi="Cambria Math"/>
                    <w:sz w:val="22"/>
                    <w:szCs w:val="22"/>
                    <w:lang w:eastAsia="zh-CN"/>
                  </w:rPr>
                  <m:t>=2</m:t>
                </m:r>
              </m:oMath>
            </m:oMathPara>
          </w:p>
          <w:p w14:paraId="2B95AF22" w14:textId="77777777" w:rsidR="00623F61" w:rsidRPr="00625474" w:rsidRDefault="00B56F30" w:rsidP="000F5E5D">
            <w:pPr>
              <w:rPr>
                <w:iCs/>
                <w:sz w:val="22"/>
                <w:szCs w:val="22"/>
                <w:lang w:eastAsia="zh-CN"/>
              </w:rPr>
            </w:pPr>
            <m:oMathPara>
              <m:oMath>
                <m:f>
                  <m:fPr>
                    <m:ctrlPr>
                      <w:rPr>
                        <w:rFonts w:ascii="Cambria Math" w:hAnsi="Cambria Math"/>
                        <w:i/>
                        <w:iCs/>
                        <w:sz w:val="22"/>
                        <w:szCs w:val="22"/>
                        <w:lang w:eastAsia="zh-CN"/>
                      </w:rPr>
                    </m:ctrlPr>
                  </m:fPr>
                  <m:num>
                    <m:sSubSup>
                      <m:sSubSupPr>
                        <m:ctrlPr>
                          <w:rPr>
                            <w:rFonts w:ascii="Cambria Math" w:hAnsi="Cambria Math"/>
                            <w:i/>
                            <w:iCs/>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PRS, i</m:t>
                        </m:r>
                      </m:sub>
                      <m:sup>
                        <m:r>
                          <w:rPr>
                            <w:rFonts w:ascii="Cambria Math" w:hAnsi="Cambria Math"/>
                            <w:sz w:val="22"/>
                            <w:szCs w:val="22"/>
                            <w:lang w:eastAsia="zh-CN"/>
                          </w:rPr>
                          <m:t>slot</m:t>
                        </m:r>
                      </m:sup>
                    </m:sSubSup>
                  </m:num>
                  <m:den>
                    <m:sSubSup>
                      <m:sSubSupPr>
                        <m:ctrlPr>
                          <w:rPr>
                            <w:rFonts w:ascii="Cambria Math" w:hAnsi="Cambria Math"/>
                            <w:i/>
                            <w:iCs/>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i</m:t>
                        </m:r>
                      </m:sub>
                      <m:sup>
                        <m:r>
                          <w:rPr>
                            <w:rFonts w:ascii="Cambria Math" w:hAnsi="Cambria Math"/>
                            <w:sz w:val="22"/>
                            <w:szCs w:val="22"/>
                            <w:lang w:eastAsia="zh-CN"/>
                          </w:rPr>
                          <m:t>'</m:t>
                        </m:r>
                      </m:sup>
                    </m:sSubSup>
                  </m:den>
                </m:f>
                <m:r>
                  <w:rPr>
                    <w:rFonts w:ascii="Cambria Math" w:hAnsi="Cambria Math"/>
                    <w:sz w:val="22"/>
                    <w:szCs w:val="22"/>
                    <w:lang w:eastAsia="zh-CN"/>
                  </w:rPr>
                  <m:t>=2</m:t>
                </m:r>
              </m:oMath>
            </m:oMathPara>
          </w:p>
          <w:p w14:paraId="6C4A968C" w14:textId="5EAB80AD" w:rsidR="00A552E2" w:rsidRPr="00625474" w:rsidRDefault="00B56F30" w:rsidP="000F5E5D">
            <w:pPr>
              <w:rPr>
                <w:sz w:val="22"/>
                <w:szCs w:val="22"/>
                <w:lang w:val="en-US" w:eastAsia="zh-CN"/>
              </w:rPr>
            </w:pPr>
            <m:oMathPara>
              <m:oMath>
                <m:f>
                  <m:fPr>
                    <m:ctrlPr>
                      <w:rPr>
                        <w:rFonts w:ascii="Cambria Math" w:hAnsi="Cambria Math"/>
                        <w:i/>
                        <w:iCs/>
                        <w:sz w:val="22"/>
                        <w:szCs w:val="22"/>
                        <w:lang w:eastAsia="zh-CN"/>
                      </w:rPr>
                    </m:ctrlPr>
                  </m:fPr>
                  <m:num>
                    <m:sSub>
                      <m:sSubPr>
                        <m:ctrlPr>
                          <w:rPr>
                            <w:rFonts w:ascii="Cambria Math" w:hAnsi="Cambria Math"/>
                            <w:i/>
                            <w:iCs/>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m:t>
                        </m:r>
                      </m:sub>
                    </m:sSub>
                  </m:num>
                  <m:den>
                    <m:sSub>
                      <m:sSubPr>
                        <m:ctrlPr>
                          <w:rPr>
                            <w:rFonts w:ascii="Cambria Math" w:hAnsi="Cambria Math"/>
                            <w:i/>
                            <w:iCs/>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available_PRS</m:t>
                        </m:r>
                        <m:r>
                          <m:rPr>
                            <m:nor/>
                          </m:rPr>
                          <w:rPr>
                            <w:sz w:val="22"/>
                            <w:szCs w:val="22"/>
                            <w:lang w:eastAsia="zh-CN"/>
                          </w:rPr>
                          <m:t>,</m:t>
                        </m:r>
                        <m:r>
                          <w:rPr>
                            <w:rFonts w:ascii="Cambria Math" w:hAnsi="Cambria Math"/>
                            <w:sz w:val="22"/>
                            <w:szCs w:val="22"/>
                            <w:lang w:eastAsia="zh-CN"/>
                          </w:rPr>
                          <m:t>i</m:t>
                        </m:r>
                      </m:sub>
                    </m:sSub>
                  </m:den>
                </m:f>
                <m:r>
                  <w:rPr>
                    <w:rFonts w:ascii="Cambria Math" w:hAnsi="Cambria Math"/>
                    <w:sz w:val="22"/>
                    <w:szCs w:val="22"/>
                    <w:lang w:eastAsia="zh-CN"/>
                  </w:rPr>
                  <m:t>=2</m:t>
                </m:r>
              </m:oMath>
            </m:oMathPara>
          </w:p>
        </w:tc>
        <w:tc>
          <w:tcPr>
            <w:tcW w:w="1874" w:type="dxa"/>
            <w:vAlign w:val="center"/>
          </w:tcPr>
          <w:p w14:paraId="047E776B" w14:textId="5FE504E4" w:rsidR="008A131C" w:rsidRPr="00625474" w:rsidRDefault="00B56F30" w:rsidP="00475E49">
            <w:pPr>
              <w:jc w:val="center"/>
              <w:rPr>
                <w:sz w:val="22"/>
                <w:szCs w:val="22"/>
                <w:lang w:val="en-US" w:eastAsia="zh-CN"/>
              </w:rPr>
            </w:pPr>
            <m:oMath>
              <m:d>
                <m:dPr>
                  <m:ctrlPr>
                    <w:rPr>
                      <w:rFonts w:ascii="Cambria Math" w:hAnsi="Cambria Math"/>
                      <w:i/>
                      <w:iCs/>
                      <w:sz w:val="22"/>
                      <w:szCs w:val="22"/>
                      <w:lang w:eastAsia="zh-CN"/>
                    </w:rPr>
                  </m:ctrlPr>
                </m:dPr>
                <m:e>
                  <m:r>
                    <w:rPr>
                      <w:rFonts w:ascii="Cambria Math" w:hAnsi="Cambria Math"/>
                      <w:sz w:val="22"/>
                      <w:szCs w:val="22"/>
                      <w:lang w:eastAsia="zh-CN"/>
                    </w:rPr>
                    <m:t>4∙1</m:t>
                  </m:r>
                </m:e>
              </m:d>
              <m:r>
                <w:rPr>
                  <w:rFonts w:ascii="Cambria Math" w:hAnsi="Cambria Math"/>
                  <w:sz w:val="22"/>
                  <w:szCs w:val="22"/>
                  <w:lang w:eastAsia="zh-CN"/>
                </w:rPr>
                <m:t>∙320+160=1440</m:t>
              </m:r>
            </m:oMath>
            <w:r w:rsidR="005144F7" w:rsidRPr="00625474">
              <w:rPr>
                <w:sz w:val="22"/>
                <w:szCs w:val="22"/>
                <w:lang w:val="en-US" w:eastAsia="zh-CN"/>
              </w:rPr>
              <w:t xml:space="preserve"> ms</w:t>
            </w:r>
          </w:p>
        </w:tc>
        <w:tc>
          <w:tcPr>
            <w:tcW w:w="1874" w:type="dxa"/>
            <w:vAlign w:val="center"/>
          </w:tcPr>
          <w:p w14:paraId="02B7EF69" w14:textId="5B9CD471" w:rsidR="008A131C" w:rsidRPr="00625474" w:rsidRDefault="00B56F30" w:rsidP="00475E49">
            <w:pPr>
              <w:jc w:val="center"/>
              <w:rPr>
                <w:sz w:val="22"/>
                <w:szCs w:val="22"/>
                <w:lang w:val="en-US" w:eastAsia="zh-CN"/>
              </w:rPr>
            </w:pPr>
            <m:oMath>
              <m:d>
                <m:dPr>
                  <m:ctrlPr>
                    <w:rPr>
                      <w:rFonts w:ascii="Cambria Math" w:hAnsi="Cambria Math"/>
                      <w:i/>
                      <w:iCs/>
                      <w:sz w:val="22"/>
                      <w:szCs w:val="22"/>
                      <w:lang w:eastAsia="zh-CN"/>
                    </w:rPr>
                  </m:ctrlPr>
                </m:dPr>
                <m:e>
                  <m:r>
                    <w:rPr>
                      <w:rFonts w:ascii="Cambria Math" w:hAnsi="Cambria Math"/>
                      <w:sz w:val="22"/>
                      <w:szCs w:val="22"/>
                      <w:lang w:eastAsia="zh-CN"/>
                    </w:rPr>
                    <m:t>4∙2</m:t>
                  </m:r>
                </m:e>
              </m:d>
              <m:r>
                <w:rPr>
                  <w:rFonts w:ascii="Cambria Math" w:hAnsi="Cambria Math"/>
                  <w:sz w:val="22"/>
                  <w:szCs w:val="22"/>
                  <w:lang w:eastAsia="zh-CN"/>
                </w:rPr>
                <m:t>∙320+160=2720</m:t>
              </m:r>
            </m:oMath>
            <w:r w:rsidR="00C8600B" w:rsidRPr="00625474">
              <w:rPr>
                <w:sz w:val="22"/>
                <w:szCs w:val="22"/>
                <w:lang w:val="en-US" w:eastAsia="zh-CN"/>
              </w:rPr>
              <w:t xml:space="preserve"> ms</w:t>
            </w:r>
          </w:p>
        </w:tc>
        <w:tc>
          <w:tcPr>
            <w:tcW w:w="1874" w:type="dxa"/>
            <w:vAlign w:val="center"/>
          </w:tcPr>
          <w:p w14:paraId="656830B6" w14:textId="541EEF54" w:rsidR="008A131C" w:rsidRPr="00625474" w:rsidRDefault="00B56F30" w:rsidP="00475E49">
            <w:pPr>
              <w:jc w:val="center"/>
              <w:rPr>
                <w:sz w:val="22"/>
                <w:szCs w:val="22"/>
                <w:lang w:val="en-US" w:eastAsia="zh-CN"/>
              </w:rPr>
            </w:pPr>
            <m:oMath>
              <m:d>
                <m:dPr>
                  <m:ctrlPr>
                    <w:rPr>
                      <w:rFonts w:ascii="Cambria Math" w:hAnsi="Cambria Math"/>
                      <w:i/>
                      <w:iCs/>
                      <w:sz w:val="22"/>
                      <w:szCs w:val="22"/>
                      <w:lang w:eastAsia="zh-CN"/>
                    </w:rPr>
                  </m:ctrlPr>
                </m:dPr>
                <m:e>
                  <m:r>
                    <w:rPr>
                      <w:rFonts w:ascii="Cambria Math" w:hAnsi="Cambria Math"/>
                      <w:sz w:val="22"/>
                      <w:szCs w:val="22"/>
                      <w:lang w:eastAsia="zh-CN"/>
                    </w:rPr>
                    <m:t>4∙3</m:t>
                  </m:r>
                </m:e>
              </m:d>
              <m:r>
                <w:rPr>
                  <w:rFonts w:ascii="Cambria Math" w:hAnsi="Cambria Math"/>
                  <w:sz w:val="22"/>
                  <w:szCs w:val="22"/>
                  <w:lang w:eastAsia="zh-CN"/>
                </w:rPr>
                <m:t>∙320+160=4000</m:t>
              </m:r>
            </m:oMath>
            <w:r w:rsidR="00535EEA" w:rsidRPr="00625474">
              <w:rPr>
                <w:sz w:val="22"/>
                <w:szCs w:val="22"/>
                <w:lang w:val="en-US" w:eastAsia="zh-CN"/>
              </w:rPr>
              <w:t xml:space="preserve"> ms</w:t>
            </w:r>
          </w:p>
        </w:tc>
        <w:tc>
          <w:tcPr>
            <w:tcW w:w="1875" w:type="dxa"/>
            <w:vAlign w:val="center"/>
          </w:tcPr>
          <w:p w14:paraId="69219E58" w14:textId="3ADBEF93" w:rsidR="008A131C" w:rsidRPr="00625474" w:rsidRDefault="00B56F30" w:rsidP="00475E49">
            <w:pPr>
              <w:jc w:val="center"/>
              <w:rPr>
                <w:sz w:val="22"/>
                <w:szCs w:val="22"/>
                <w:lang w:val="en-US" w:eastAsia="zh-CN"/>
              </w:rPr>
            </w:pPr>
            <m:oMath>
              <m:d>
                <m:dPr>
                  <m:ctrlPr>
                    <w:rPr>
                      <w:rFonts w:ascii="Cambria Math" w:hAnsi="Cambria Math"/>
                      <w:i/>
                      <w:iCs/>
                      <w:sz w:val="22"/>
                      <w:szCs w:val="22"/>
                      <w:lang w:eastAsia="zh-CN"/>
                    </w:rPr>
                  </m:ctrlPr>
                </m:dPr>
                <m:e>
                  <m:r>
                    <w:rPr>
                      <w:rFonts w:ascii="Cambria Math" w:hAnsi="Cambria Math"/>
                      <w:sz w:val="22"/>
                      <w:szCs w:val="22"/>
                      <w:lang w:eastAsia="zh-CN"/>
                    </w:rPr>
                    <m:t>4∙4</m:t>
                  </m:r>
                </m:e>
              </m:d>
              <m:r>
                <w:rPr>
                  <w:rFonts w:ascii="Cambria Math" w:hAnsi="Cambria Math"/>
                  <w:sz w:val="22"/>
                  <w:szCs w:val="22"/>
                  <w:lang w:eastAsia="zh-CN"/>
                </w:rPr>
                <m:t>∙320+160=5280</m:t>
              </m:r>
            </m:oMath>
            <w:r w:rsidR="00EB5396" w:rsidRPr="00625474">
              <w:rPr>
                <w:sz w:val="22"/>
                <w:szCs w:val="22"/>
                <w:lang w:val="en-US" w:eastAsia="zh-CN"/>
              </w:rPr>
              <w:t xml:space="preserve"> ms</w:t>
            </w:r>
          </w:p>
        </w:tc>
      </w:tr>
      <w:tr w:rsidR="008A131C" w:rsidRPr="00625474" w14:paraId="4ECE8BF0" w14:textId="77777777" w:rsidTr="00C77A55">
        <w:tc>
          <w:tcPr>
            <w:tcW w:w="2065" w:type="dxa"/>
          </w:tcPr>
          <w:p w14:paraId="6E3899E2" w14:textId="1379672B" w:rsidR="008A131C" w:rsidRPr="00625474" w:rsidRDefault="00475E49" w:rsidP="000F5E5D">
            <w:pPr>
              <w:rPr>
                <w:sz w:val="22"/>
                <w:szCs w:val="22"/>
                <w:lang w:val="en-US" w:eastAsia="zh-CN"/>
              </w:rPr>
            </w:pPr>
            <w:r w:rsidRPr="00625474">
              <w:rPr>
                <w:sz w:val="22"/>
                <w:szCs w:val="22"/>
                <w:lang w:val="en-US" w:eastAsia="zh-CN"/>
              </w:rPr>
              <w:t>L</w:t>
            </w:r>
            <w:r w:rsidR="00E915A8" w:rsidRPr="00625474">
              <w:rPr>
                <w:sz w:val="22"/>
                <w:szCs w:val="22"/>
                <w:lang w:val="en-US" w:eastAsia="zh-CN"/>
              </w:rPr>
              <w:t>oad</w:t>
            </w:r>
            <w:r w:rsidRPr="00625474">
              <w:rPr>
                <w:sz w:val="22"/>
                <w:szCs w:val="22"/>
                <w:lang w:val="en-US" w:eastAsia="zh-CN"/>
              </w:rPr>
              <w:t>/demand</w:t>
            </w:r>
            <w:r w:rsidR="007E6139" w:rsidRPr="00625474">
              <w:rPr>
                <w:sz w:val="22"/>
                <w:szCs w:val="22"/>
                <w:lang w:val="en-US" w:eastAsia="zh-CN"/>
              </w:rPr>
              <w:t xml:space="preserve"> </w:t>
            </w:r>
            <w:r w:rsidR="007B1474" w:rsidRPr="00625474">
              <w:rPr>
                <w:sz w:val="22"/>
                <w:szCs w:val="22"/>
                <w:lang w:val="en-US" w:eastAsia="zh-CN"/>
              </w:rPr>
              <w:t>limited</w:t>
            </w:r>
          </w:p>
          <w:p w14:paraId="16544E62" w14:textId="52B70918" w:rsidR="00861B83" w:rsidRPr="00625474" w:rsidRDefault="00B56F30" w:rsidP="000F5E5D">
            <w:pPr>
              <w:rPr>
                <w:sz w:val="22"/>
                <w:szCs w:val="22"/>
                <w:lang w:val="en-US" w:eastAsia="zh-CN"/>
              </w:rPr>
            </w:pPr>
            <m:oMathPara>
              <m:oMath>
                <m:f>
                  <m:fPr>
                    <m:ctrlPr>
                      <w:rPr>
                        <w:rFonts w:ascii="Cambria Math" w:hAnsi="Cambria Math"/>
                        <w:i/>
                        <w:iCs/>
                        <w:sz w:val="22"/>
                        <w:szCs w:val="22"/>
                        <w:lang w:eastAsia="zh-CN"/>
                      </w:rPr>
                    </m:ctrlPr>
                  </m:fPr>
                  <m:num>
                    <m:sSub>
                      <m:sSubPr>
                        <m:ctrlPr>
                          <w:rPr>
                            <w:rFonts w:ascii="Cambria Math" w:hAnsi="Cambria Math"/>
                            <w:i/>
                            <w:iCs/>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available_PRS</m:t>
                        </m:r>
                        <m:r>
                          <m:rPr>
                            <m:nor/>
                          </m:rPr>
                          <w:rPr>
                            <w:sz w:val="22"/>
                            <w:szCs w:val="22"/>
                            <w:lang w:eastAsia="zh-CN"/>
                          </w:rPr>
                          <m:t>,</m:t>
                        </m:r>
                        <m:r>
                          <w:rPr>
                            <w:rFonts w:ascii="Cambria Math" w:hAnsi="Cambria Math"/>
                            <w:sz w:val="22"/>
                            <w:szCs w:val="22"/>
                            <w:lang w:eastAsia="zh-CN"/>
                          </w:rPr>
                          <m:t>i</m:t>
                        </m:r>
                      </m:sub>
                    </m:sSub>
                  </m:num>
                  <m:den>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i</m:t>
                        </m:r>
                      </m:sub>
                    </m:sSub>
                  </m:den>
                </m:f>
                <m:r>
                  <w:rPr>
                    <w:rFonts w:ascii="Cambria Math" w:hAnsi="Cambria Math"/>
                    <w:sz w:val="22"/>
                    <w:szCs w:val="22"/>
                    <w:lang w:eastAsia="zh-CN"/>
                  </w:rPr>
                  <m:t>≤1</m:t>
                </m:r>
              </m:oMath>
            </m:oMathPara>
          </w:p>
          <w:p w14:paraId="6B786DDA" w14:textId="5AF05C42" w:rsidR="00025414" w:rsidRPr="00625474" w:rsidRDefault="00B56F30" w:rsidP="000F5E5D">
            <w:pPr>
              <w:rPr>
                <w:iCs/>
                <w:sz w:val="22"/>
                <w:szCs w:val="22"/>
                <w:lang w:eastAsia="zh-CN"/>
              </w:rPr>
            </w:pPr>
            <m:oMathPara>
              <m:oMath>
                <m:f>
                  <m:fPr>
                    <m:ctrlPr>
                      <w:rPr>
                        <w:rFonts w:ascii="Cambria Math" w:hAnsi="Cambria Math"/>
                        <w:i/>
                        <w:iCs/>
                        <w:sz w:val="22"/>
                        <w:szCs w:val="22"/>
                        <w:lang w:eastAsia="zh-CN"/>
                      </w:rPr>
                    </m:ctrlPr>
                  </m:fPr>
                  <m:num>
                    <m:sSubSup>
                      <m:sSubSupPr>
                        <m:ctrlPr>
                          <w:rPr>
                            <w:rFonts w:ascii="Cambria Math" w:hAnsi="Cambria Math"/>
                            <w:i/>
                            <w:iCs/>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PRS, i</m:t>
                        </m:r>
                      </m:sub>
                      <m:sup>
                        <m:r>
                          <w:rPr>
                            <w:rFonts w:ascii="Cambria Math" w:hAnsi="Cambria Math"/>
                            <w:sz w:val="22"/>
                            <w:szCs w:val="22"/>
                            <w:lang w:eastAsia="zh-CN"/>
                          </w:rPr>
                          <m:t>slot</m:t>
                        </m:r>
                      </m:sup>
                    </m:sSubSup>
                  </m:num>
                  <m:den>
                    <m:sSubSup>
                      <m:sSubSupPr>
                        <m:ctrlPr>
                          <w:rPr>
                            <w:rFonts w:ascii="Cambria Math" w:hAnsi="Cambria Math"/>
                            <w:i/>
                            <w:iCs/>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i</m:t>
                        </m:r>
                      </m:sub>
                      <m:sup>
                        <m:r>
                          <w:rPr>
                            <w:rFonts w:ascii="Cambria Math" w:hAnsi="Cambria Math"/>
                            <w:sz w:val="22"/>
                            <w:szCs w:val="22"/>
                            <w:lang w:eastAsia="zh-CN"/>
                          </w:rPr>
                          <m:t>'</m:t>
                        </m:r>
                      </m:sup>
                    </m:sSubSup>
                  </m:den>
                </m:f>
                <m:r>
                  <w:rPr>
                    <w:rFonts w:ascii="Cambria Math" w:hAnsi="Cambria Math"/>
                    <w:sz w:val="22"/>
                    <w:szCs w:val="22"/>
                    <w:lang w:eastAsia="zh-CN"/>
                  </w:rPr>
                  <m:t>≤1</m:t>
                </m:r>
              </m:oMath>
            </m:oMathPara>
          </w:p>
          <w:p w14:paraId="1183588B" w14:textId="5354F5E8" w:rsidR="000B69E8" w:rsidRPr="00625474" w:rsidRDefault="00B56F30" w:rsidP="000F5E5D">
            <w:pPr>
              <w:rPr>
                <w:sz w:val="22"/>
                <w:szCs w:val="22"/>
                <w:lang w:val="en-US" w:eastAsia="zh-CN"/>
              </w:rPr>
            </w:pPr>
            <m:oMathPara>
              <m:oMath>
                <m:f>
                  <m:fPr>
                    <m:ctrlPr>
                      <w:rPr>
                        <w:rFonts w:ascii="Cambria Math" w:hAnsi="Cambria Math"/>
                        <w:i/>
                        <w:iCs/>
                        <w:sz w:val="22"/>
                        <w:szCs w:val="22"/>
                        <w:lang w:eastAsia="zh-CN"/>
                      </w:rPr>
                    </m:ctrlPr>
                  </m:fPr>
                  <m:num>
                    <m:sSub>
                      <m:sSubPr>
                        <m:ctrlPr>
                          <w:rPr>
                            <w:rFonts w:ascii="Cambria Math" w:hAnsi="Cambria Math"/>
                            <w:i/>
                            <w:iCs/>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m:t>
                        </m:r>
                      </m:sub>
                    </m:sSub>
                  </m:num>
                  <m:den>
                    <m:sSub>
                      <m:sSubPr>
                        <m:ctrlPr>
                          <w:rPr>
                            <w:rFonts w:ascii="Cambria Math" w:hAnsi="Cambria Math"/>
                            <w:i/>
                            <w:iCs/>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available_PRS</m:t>
                        </m:r>
                        <m:r>
                          <m:rPr>
                            <m:nor/>
                          </m:rPr>
                          <w:rPr>
                            <w:sz w:val="22"/>
                            <w:szCs w:val="22"/>
                            <w:lang w:eastAsia="zh-CN"/>
                          </w:rPr>
                          <m:t>,</m:t>
                        </m:r>
                        <m:r>
                          <w:rPr>
                            <w:rFonts w:ascii="Cambria Math" w:hAnsi="Cambria Math"/>
                            <w:sz w:val="22"/>
                            <w:szCs w:val="22"/>
                            <w:lang w:eastAsia="zh-CN"/>
                          </w:rPr>
                          <m:t>i</m:t>
                        </m:r>
                      </m:sub>
                    </m:sSub>
                  </m:den>
                </m:f>
                <m:r>
                  <w:rPr>
                    <w:rFonts w:ascii="Cambria Math" w:hAnsi="Cambria Math"/>
                    <w:sz w:val="22"/>
                    <w:szCs w:val="22"/>
                    <w:lang w:eastAsia="zh-CN"/>
                  </w:rPr>
                  <m:t>≤1</m:t>
                </m:r>
              </m:oMath>
            </m:oMathPara>
          </w:p>
        </w:tc>
        <w:tc>
          <w:tcPr>
            <w:tcW w:w="1874" w:type="dxa"/>
            <w:vAlign w:val="center"/>
          </w:tcPr>
          <w:p w14:paraId="76E896BF" w14:textId="6389EC9B" w:rsidR="008A131C" w:rsidRPr="00625474" w:rsidRDefault="005F06B3" w:rsidP="00475E49">
            <w:pPr>
              <w:jc w:val="center"/>
              <w:rPr>
                <w:sz w:val="22"/>
                <w:szCs w:val="22"/>
                <w:lang w:val="en-US" w:eastAsia="zh-CN"/>
              </w:rPr>
            </w:pPr>
            <m:oMath>
              <m:r>
                <w:rPr>
                  <w:rFonts w:ascii="Cambria Math" w:hAnsi="Cambria Math"/>
                  <w:sz w:val="22"/>
                  <w:szCs w:val="22"/>
                  <w:lang w:eastAsia="zh-CN"/>
                </w:rPr>
                <m:t>168≤</m:t>
              </m:r>
              <m:sSub>
                <m:sSubPr>
                  <m:ctrlPr>
                    <w:rPr>
                      <w:rFonts w:ascii="Cambria Math" w:hAnsi="Cambria Math"/>
                      <w:i/>
                      <w:iCs/>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m:t>
                  </m:r>
                </m:sub>
              </m:sSub>
              <m:r>
                <w:rPr>
                  <w:rFonts w:ascii="Cambria Math" w:hAnsi="Cambria Math"/>
                  <w:sz w:val="22"/>
                  <w:szCs w:val="22"/>
                  <w:lang w:eastAsia="zh-CN"/>
                </w:rPr>
                <m:t>+160≤320</m:t>
              </m:r>
            </m:oMath>
            <w:r w:rsidR="004A61C5" w:rsidRPr="00625474">
              <w:rPr>
                <w:sz w:val="22"/>
                <w:szCs w:val="22"/>
                <w:lang w:val="en-US" w:eastAsia="zh-CN"/>
              </w:rPr>
              <w:t xml:space="preserve"> ms</w:t>
            </w:r>
          </w:p>
        </w:tc>
        <w:tc>
          <w:tcPr>
            <w:tcW w:w="1874" w:type="dxa"/>
            <w:vAlign w:val="center"/>
          </w:tcPr>
          <w:p w14:paraId="53EC1DD0" w14:textId="326B4752" w:rsidR="008A131C" w:rsidRPr="00625474" w:rsidRDefault="00502C79" w:rsidP="00475E49">
            <w:pPr>
              <w:jc w:val="center"/>
              <w:rPr>
                <w:sz w:val="22"/>
                <w:szCs w:val="22"/>
                <w:lang w:val="en-US" w:eastAsia="zh-CN"/>
              </w:rPr>
            </w:pPr>
            <m:oMath>
              <m:r>
                <w:rPr>
                  <w:rFonts w:ascii="Cambria Math" w:hAnsi="Cambria Math"/>
                  <w:sz w:val="22"/>
                  <w:szCs w:val="22"/>
                  <w:lang w:eastAsia="zh-CN"/>
                </w:rPr>
                <m:t>328≤</m:t>
              </m:r>
              <m:sSub>
                <m:sSubPr>
                  <m:ctrlPr>
                    <w:rPr>
                      <w:rFonts w:ascii="Cambria Math" w:hAnsi="Cambria Math"/>
                      <w:i/>
                      <w:iCs/>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m:t>
                  </m:r>
                </m:sub>
              </m:sSub>
              <m:r>
                <w:rPr>
                  <w:rFonts w:ascii="Cambria Math" w:hAnsi="Cambria Math"/>
                  <w:sz w:val="22"/>
                  <w:szCs w:val="22"/>
                  <w:lang w:eastAsia="zh-CN"/>
                </w:rPr>
                <m:t>+2∙160≤480</m:t>
              </m:r>
            </m:oMath>
            <w:r w:rsidRPr="00625474">
              <w:rPr>
                <w:sz w:val="22"/>
                <w:szCs w:val="22"/>
                <w:lang w:val="en-US" w:eastAsia="zh-CN"/>
              </w:rPr>
              <w:t xml:space="preserve"> ms</w:t>
            </w:r>
          </w:p>
        </w:tc>
        <w:tc>
          <w:tcPr>
            <w:tcW w:w="1874" w:type="dxa"/>
            <w:vAlign w:val="center"/>
          </w:tcPr>
          <w:p w14:paraId="24409B4B" w14:textId="55EAD10B" w:rsidR="008A131C" w:rsidRPr="00625474" w:rsidRDefault="00E5214C" w:rsidP="00475E49">
            <w:pPr>
              <w:jc w:val="center"/>
              <w:rPr>
                <w:sz w:val="22"/>
                <w:szCs w:val="22"/>
                <w:lang w:val="en-US" w:eastAsia="zh-CN"/>
              </w:rPr>
            </w:pPr>
            <m:oMath>
              <m:r>
                <w:rPr>
                  <w:rFonts w:ascii="Cambria Math" w:hAnsi="Cambria Math"/>
                  <w:sz w:val="22"/>
                  <w:szCs w:val="22"/>
                  <w:lang w:eastAsia="zh-CN"/>
                </w:rPr>
                <m:t>488≤</m:t>
              </m:r>
              <m:sSub>
                <m:sSubPr>
                  <m:ctrlPr>
                    <w:rPr>
                      <w:rFonts w:ascii="Cambria Math" w:hAnsi="Cambria Math"/>
                      <w:i/>
                      <w:iCs/>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m:t>
                  </m:r>
                </m:sub>
              </m:sSub>
              <m:r>
                <w:rPr>
                  <w:rFonts w:ascii="Cambria Math" w:hAnsi="Cambria Math"/>
                  <w:sz w:val="22"/>
                  <w:szCs w:val="22"/>
                  <w:lang w:eastAsia="zh-CN"/>
                </w:rPr>
                <m:t>+3∙160≤640</m:t>
              </m:r>
            </m:oMath>
            <w:r w:rsidRPr="00625474">
              <w:rPr>
                <w:sz w:val="22"/>
                <w:szCs w:val="22"/>
                <w:lang w:val="en-US" w:eastAsia="zh-CN"/>
              </w:rPr>
              <w:t xml:space="preserve"> ms</w:t>
            </w:r>
          </w:p>
        </w:tc>
        <w:tc>
          <w:tcPr>
            <w:tcW w:w="1875" w:type="dxa"/>
            <w:vAlign w:val="center"/>
          </w:tcPr>
          <w:p w14:paraId="5D9240D8" w14:textId="7D039A04" w:rsidR="008A131C" w:rsidRPr="00625474" w:rsidRDefault="00D677DE" w:rsidP="00475E49">
            <w:pPr>
              <w:jc w:val="center"/>
              <w:rPr>
                <w:sz w:val="22"/>
                <w:szCs w:val="22"/>
                <w:lang w:val="en-US" w:eastAsia="zh-CN"/>
              </w:rPr>
            </w:pPr>
            <m:oMath>
              <m:r>
                <w:rPr>
                  <w:rFonts w:ascii="Cambria Math" w:hAnsi="Cambria Math"/>
                  <w:sz w:val="22"/>
                  <w:szCs w:val="22"/>
                  <w:lang w:eastAsia="zh-CN"/>
                </w:rPr>
                <m:t>648≤</m:t>
              </m:r>
              <m:sSub>
                <m:sSubPr>
                  <m:ctrlPr>
                    <w:rPr>
                      <w:rFonts w:ascii="Cambria Math" w:hAnsi="Cambria Math"/>
                      <w:i/>
                      <w:iCs/>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m:t>
                  </m:r>
                </m:sub>
              </m:sSub>
              <m:r>
                <w:rPr>
                  <w:rFonts w:ascii="Cambria Math" w:hAnsi="Cambria Math"/>
                  <w:sz w:val="22"/>
                  <w:szCs w:val="22"/>
                  <w:lang w:eastAsia="zh-CN"/>
                </w:rPr>
                <m:t>+4∙160≤800</m:t>
              </m:r>
            </m:oMath>
            <w:r w:rsidRPr="00625474">
              <w:rPr>
                <w:sz w:val="22"/>
                <w:szCs w:val="22"/>
                <w:lang w:val="en-US" w:eastAsia="zh-CN"/>
              </w:rPr>
              <w:t xml:space="preserve"> ms</w:t>
            </w:r>
          </w:p>
        </w:tc>
      </w:tr>
    </w:tbl>
    <w:p w14:paraId="434A5AA2" w14:textId="48D758EA" w:rsidR="00A12BDE" w:rsidRPr="00625474" w:rsidRDefault="008D6F14" w:rsidP="008D6F14">
      <w:pPr>
        <w:pStyle w:val="Caption"/>
        <w:jc w:val="center"/>
        <w:rPr>
          <w:sz w:val="22"/>
          <w:szCs w:val="22"/>
        </w:rPr>
      </w:pPr>
      <w:bookmarkStart w:id="1" w:name="_Ref78009779"/>
      <w:r w:rsidRPr="00625474">
        <w:rPr>
          <w:sz w:val="22"/>
          <w:szCs w:val="22"/>
        </w:rPr>
        <w:t xml:space="preserve">Table </w:t>
      </w:r>
      <w:r w:rsidRPr="00625474">
        <w:rPr>
          <w:sz w:val="22"/>
          <w:szCs w:val="22"/>
        </w:rPr>
        <w:fldChar w:fldCharType="begin"/>
      </w:r>
      <w:r w:rsidRPr="00625474">
        <w:rPr>
          <w:sz w:val="22"/>
          <w:szCs w:val="22"/>
        </w:rPr>
        <w:instrText xml:space="preserve"> SEQ Table \* ARABIC </w:instrText>
      </w:r>
      <w:r w:rsidRPr="00625474">
        <w:rPr>
          <w:sz w:val="22"/>
          <w:szCs w:val="22"/>
        </w:rPr>
        <w:fldChar w:fldCharType="separate"/>
      </w:r>
      <w:r w:rsidR="00B51922">
        <w:rPr>
          <w:noProof/>
          <w:sz w:val="22"/>
          <w:szCs w:val="22"/>
        </w:rPr>
        <w:t>2</w:t>
      </w:r>
      <w:r w:rsidRPr="00625474">
        <w:rPr>
          <w:sz w:val="22"/>
          <w:szCs w:val="22"/>
        </w:rPr>
        <w:fldChar w:fldCharType="end"/>
      </w:r>
      <w:bookmarkEnd w:id="1"/>
      <w:r w:rsidRPr="00625474">
        <w:rPr>
          <w:sz w:val="22"/>
          <w:szCs w:val="22"/>
        </w:rPr>
        <w:t xml:space="preserve">: </w:t>
      </w:r>
      <w:r w:rsidR="00466F7F" w:rsidRPr="00625474">
        <w:rPr>
          <w:sz w:val="22"/>
          <w:szCs w:val="22"/>
        </w:rPr>
        <w:t>Rel-16 PRS m</w:t>
      </w:r>
      <w:r w:rsidRPr="00625474">
        <w:rPr>
          <w:sz w:val="22"/>
          <w:szCs w:val="22"/>
        </w:rPr>
        <w:t xml:space="preserve">easurement period </w:t>
      </w:r>
      <w:r w:rsidR="003F06F1" w:rsidRPr="00625474">
        <w:rPr>
          <w:sz w:val="22"/>
          <w:szCs w:val="22"/>
        </w:rPr>
        <w:t xml:space="preserve">requirement for scenario in </w:t>
      </w:r>
      <w:r w:rsidR="009C184B" w:rsidRPr="00625474">
        <w:rPr>
          <w:sz w:val="22"/>
          <w:szCs w:val="22"/>
        </w:rPr>
        <w:fldChar w:fldCharType="begin"/>
      </w:r>
      <w:r w:rsidR="009C184B" w:rsidRPr="00625474">
        <w:rPr>
          <w:sz w:val="22"/>
          <w:szCs w:val="22"/>
        </w:rPr>
        <w:instrText xml:space="preserve"> REF _Ref78009730 \h </w:instrText>
      </w:r>
      <w:r w:rsidR="00625474">
        <w:rPr>
          <w:sz w:val="22"/>
          <w:szCs w:val="22"/>
        </w:rPr>
        <w:instrText xml:space="preserve"> \* MERGEFORMAT </w:instrText>
      </w:r>
      <w:r w:rsidR="009C184B" w:rsidRPr="00625474">
        <w:rPr>
          <w:sz w:val="22"/>
          <w:szCs w:val="22"/>
        </w:rPr>
      </w:r>
      <w:r w:rsidR="009C184B" w:rsidRPr="00625474">
        <w:rPr>
          <w:sz w:val="22"/>
          <w:szCs w:val="22"/>
        </w:rPr>
        <w:fldChar w:fldCharType="separate"/>
      </w:r>
      <w:r w:rsidR="009C184B" w:rsidRPr="00625474">
        <w:rPr>
          <w:sz w:val="22"/>
          <w:szCs w:val="22"/>
        </w:rPr>
        <w:t xml:space="preserve">Table </w:t>
      </w:r>
      <w:r w:rsidR="009C184B" w:rsidRPr="00625474">
        <w:rPr>
          <w:noProof/>
          <w:sz w:val="22"/>
          <w:szCs w:val="22"/>
        </w:rPr>
        <w:t>1</w:t>
      </w:r>
      <w:r w:rsidR="009C184B" w:rsidRPr="00625474">
        <w:rPr>
          <w:sz w:val="22"/>
          <w:szCs w:val="22"/>
        </w:rPr>
        <w:fldChar w:fldCharType="end"/>
      </w:r>
      <w:r w:rsidR="009C184B" w:rsidRPr="00625474">
        <w:rPr>
          <w:sz w:val="22"/>
          <w:szCs w:val="22"/>
        </w:rPr>
        <w:t>.</w:t>
      </w:r>
    </w:p>
    <w:p w14:paraId="72E60946" w14:textId="77777777" w:rsidR="001D42AC" w:rsidRDefault="001D42AC" w:rsidP="001D42AC">
      <w:pPr>
        <w:rPr>
          <w:lang w:val="en-US" w:eastAsia="zh-CN"/>
        </w:rPr>
      </w:pPr>
    </w:p>
    <w:p w14:paraId="32FFFC2E" w14:textId="77777777" w:rsidR="00162BCB" w:rsidRDefault="00162BCB">
      <w:pPr>
        <w:spacing w:after="0"/>
        <w:rPr>
          <w:sz w:val="22"/>
          <w:szCs w:val="22"/>
          <w:lang w:val="en-US" w:eastAsia="zh-CN"/>
        </w:rPr>
      </w:pPr>
      <w:r>
        <w:rPr>
          <w:sz w:val="22"/>
          <w:szCs w:val="22"/>
          <w:lang w:val="en-US" w:eastAsia="zh-CN"/>
        </w:rPr>
        <w:br w:type="page"/>
      </w:r>
    </w:p>
    <w:p w14:paraId="246496AA" w14:textId="7B5F010E" w:rsidR="00A82A82" w:rsidRDefault="00A82A82" w:rsidP="005D6C7D">
      <w:pPr>
        <w:pStyle w:val="Heading1"/>
        <w:rPr>
          <w:lang w:val="en-US"/>
        </w:rPr>
      </w:pPr>
      <w:r>
        <w:rPr>
          <w:lang w:val="en-US"/>
        </w:rPr>
        <w:lastRenderedPageBreak/>
        <w:t>Discussion of simulation assumptions</w:t>
      </w:r>
    </w:p>
    <w:p w14:paraId="06B86210" w14:textId="013E8E39" w:rsidR="00F32DD5" w:rsidRDefault="00896AD1" w:rsidP="00F32DD5">
      <w:pPr>
        <w:rPr>
          <w:sz w:val="22"/>
          <w:szCs w:val="22"/>
          <w:lang w:val="en-US"/>
        </w:rPr>
      </w:pPr>
      <w:r>
        <w:rPr>
          <w:sz w:val="22"/>
          <w:szCs w:val="22"/>
          <w:lang w:val="en-US"/>
        </w:rPr>
        <w:t>In</w:t>
      </w:r>
      <w:r w:rsidR="00F32DD5" w:rsidRPr="00896AD1">
        <w:rPr>
          <w:sz w:val="22"/>
          <w:szCs w:val="22"/>
          <w:lang w:val="en-US"/>
        </w:rPr>
        <w:t xml:space="preserve"> Rel-16</w:t>
      </w:r>
      <w:r>
        <w:rPr>
          <w:sz w:val="22"/>
          <w:szCs w:val="22"/>
          <w:lang w:val="en-US"/>
        </w:rPr>
        <w:t xml:space="preserve">, RAN4 </w:t>
      </w:r>
      <w:r w:rsidR="007523CC">
        <w:rPr>
          <w:sz w:val="22"/>
          <w:szCs w:val="22"/>
          <w:lang w:val="en-US"/>
        </w:rPr>
        <w:t xml:space="preserve">agreed on simulation assumptions </w:t>
      </w:r>
      <w:r w:rsidR="00DF23C4">
        <w:rPr>
          <w:sz w:val="22"/>
          <w:szCs w:val="22"/>
          <w:lang w:val="en-US"/>
        </w:rPr>
        <w:t xml:space="preserve">that were used </w:t>
      </w:r>
      <w:r w:rsidR="007523CC">
        <w:rPr>
          <w:sz w:val="22"/>
          <w:szCs w:val="22"/>
          <w:lang w:val="en-US"/>
        </w:rPr>
        <w:t>to develop measurement accuracy requirements for</w:t>
      </w:r>
      <w:r w:rsidR="00F32DD5" w:rsidRPr="00896AD1">
        <w:rPr>
          <w:sz w:val="22"/>
          <w:szCs w:val="22"/>
          <w:lang w:val="en-US"/>
        </w:rPr>
        <w:t xml:space="preserve"> </w:t>
      </w:r>
      <w:r w:rsidR="002648CD">
        <w:rPr>
          <w:sz w:val="22"/>
          <w:szCs w:val="22"/>
          <w:lang w:val="en-US"/>
        </w:rPr>
        <w:t>PRS-RSTD, PRS-RSRP and UE Rx-Tx time difference</w:t>
      </w:r>
      <w:r w:rsidR="006073C0">
        <w:rPr>
          <w:sz w:val="22"/>
          <w:szCs w:val="22"/>
          <w:lang w:val="en-US"/>
        </w:rPr>
        <w:t xml:space="preserve"> [3,4]</w:t>
      </w:r>
      <w:r w:rsidR="002648CD">
        <w:rPr>
          <w:sz w:val="22"/>
          <w:szCs w:val="22"/>
          <w:lang w:val="en-US"/>
        </w:rPr>
        <w:t>.</w:t>
      </w:r>
      <w:r>
        <w:rPr>
          <w:sz w:val="22"/>
          <w:szCs w:val="22"/>
          <w:lang w:val="en-US"/>
        </w:rPr>
        <w:t xml:space="preserve"> </w:t>
      </w:r>
      <w:r w:rsidR="001A443E">
        <w:rPr>
          <w:sz w:val="22"/>
          <w:szCs w:val="22"/>
          <w:lang w:val="en-US"/>
        </w:rPr>
        <w:t>Subsequently, d</w:t>
      </w:r>
      <w:r w:rsidR="000C3E2D">
        <w:rPr>
          <w:sz w:val="22"/>
          <w:szCs w:val="22"/>
          <w:lang w:val="en-US"/>
        </w:rPr>
        <w:t xml:space="preserve">uring the alignment effort to reconcile </w:t>
      </w:r>
      <w:r w:rsidR="00B83C5F">
        <w:rPr>
          <w:sz w:val="22"/>
          <w:szCs w:val="22"/>
          <w:lang w:val="en-US"/>
        </w:rPr>
        <w:t xml:space="preserve">simulation results submitted by </w:t>
      </w:r>
      <w:r w:rsidR="001A443E">
        <w:rPr>
          <w:sz w:val="22"/>
          <w:szCs w:val="22"/>
          <w:lang w:val="en-US"/>
        </w:rPr>
        <w:t>different companies, RAN4 realized that further assumptions were needed</w:t>
      </w:r>
      <w:r w:rsidR="00157816">
        <w:rPr>
          <w:sz w:val="22"/>
          <w:szCs w:val="22"/>
          <w:lang w:val="en-US"/>
        </w:rPr>
        <w:t xml:space="preserve"> to bring results </w:t>
      </w:r>
      <w:r w:rsidR="0054280A">
        <w:rPr>
          <w:sz w:val="22"/>
          <w:szCs w:val="22"/>
          <w:lang w:val="en-US"/>
        </w:rPr>
        <w:t>closer to</w:t>
      </w:r>
      <w:r w:rsidR="00197EF4">
        <w:rPr>
          <w:sz w:val="22"/>
          <w:szCs w:val="22"/>
          <w:lang w:val="en-US"/>
        </w:rPr>
        <w:t>g</w:t>
      </w:r>
      <w:r w:rsidR="0054280A">
        <w:rPr>
          <w:sz w:val="22"/>
          <w:szCs w:val="22"/>
          <w:lang w:val="en-US"/>
        </w:rPr>
        <w:t>ether</w:t>
      </w:r>
      <w:r w:rsidR="00197EF4">
        <w:rPr>
          <w:sz w:val="22"/>
          <w:szCs w:val="22"/>
          <w:lang w:val="en-US"/>
        </w:rPr>
        <w:t>.</w:t>
      </w:r>
      <w:r w:rsidR="009843B1">
        <w:rPr>
          <w:sz w:val="22"/>
          <w:szCs w:val="22"/>
          <w:lang w:val="en-US"/>
        </w:rPr>
        <w:t xml:space="preserve"> Also, additional PRS configurations were added</w:t>
      </w:r>
      <w:r w:rsidR="00054D77">
        <w:rPr>
          <w:sz w:val="22"/>
          <w:szCs w:val="22"/>
          <w:lang w:val="en-US"/>
        </w:rPr>
        <w:t xml:space="preserve"> to the </w:t>
      </w:r>
      <w:r w:rsidR="00C51DB7">
        <w:rPr>
          <w:sz w:val="22"/>
          <w:szCs w:val="22"/>
          <w:lang w:val="en-US"/>
        </w:rPr>
        <w:t>list</w:t>
      </w:r>
      <w:r w:rsidR="00054D77">
        <w:rPr>
          <w:sz w:val="22"/>
          <w:szCs w:val="22"/>
          <w:lang w:val="en-US"/>
        </w:rPr>
        <w:t xml:space="preserve"> of simulat</w:t>
      </w:r>
      <w:r w:rsidR="00AB683C">
        <w:rPr>
          <w:sz w:val="22"/>
          <w:szCs w:val="22"/>
          <w:lang w:val="en-US"/>
        </w:rPr>
        <w:t>ed</w:t>
      </w:r>
      <w:r w:rsidR="00054D77">
        <w:rPr>
          <w:sz w:val="22"/>
          <w:szCs w:val="22"/>
          <w:lang w:val="en-US"/>
        </w:rPr>
        <w:t xml:space="preserve"> </w:t>
      </w:r>
      <w:r w:rsidR="00C51DB7">
        <w:rPr>
          <w:sz w:val="22"/>
          <w:szCs w:val="22"/>
          <w:lang w:val="en-US"/>
        </w:rPr>
        <w:t>scenario</w:t>
      </w:r>
      <w:r w:rsidR="00054D77">
        <w:rPr>
          <w:sz w:val="22"/>
          <w:szCs w:val="22"/>
          <w:lang w:val="en-US"/>
        </w:rPr>
        <w:t>s</w:t>
      </w:r>
      <w:r w:rsidR="009843B1">
        <w:rPr>
          <w:sz w:val="22"/>
          <w:szCs w:val="22"/>
          <w:lang w:val="en-US"/>
        </w:rPr>
        <w:t xml:space="preserve"> </w:t>
      </w:r>
      <w:r w:rsidR="00107EFF">
        <w:rPr>
          <w:sz w:val="22"/>
          <w:szCs w:val="22"/>
          <w:lang w:val="en-US"/>
        </w:rPr>
        <w:t>to enable</w:t>
      </w:r>
      <w:r w:rsidR="00482C97">
        <w:rPr>
          <w:sz w:val="22"/>
          <w:szCs w:val="22"/>
          <w:lang w:val="en-US"/>
        </w:rPr>
        <w:t xml:space="preserve"> develop</w:t>
      </w:r>
      <w:r w:rsidR="00107EFF">
        <w:rPr>
          <w:sz w:val="22"/>
          <w:szCs w:val="22"/>
          <w:lang w:val="en-US"/>
        </w:rPr>
        <w:t>ing</w:t>
      </w:r>
      <w:r w:rsidR="00482C97">
        <w:rPr>
          <w:sz w:val="22"/>
          <w:szCs w:val="22"/>
          <w:lang w:val="en-US"/>
        </w:rPr>
        <w:t xml:space="preserve"> requirements for a wider</w:t>
      </w:r>
      <w:r w:rsidR="00710581">
        <w:rPr>
          <w:sz w:val="22"/>
          <w:szCs w:val="22"/>
          <w:lang w:val="en-US"/>
        </w:rPr>
        <w:t>, more inclusive set of conditions</w:t>
      </w:r>
      <w:r w:rsidR="00E30DAD">
        <w:rPr>
          <w:sz w:val="22"/>
          <w:szCs w:val="22"/>
          <w:lang w:val="en-US"/>
        </w:rPr>
        <w:t>.</w:t>
      </w:r>
      <w:r w:rsidR="00197EF4">
        <w:rPr>
          <w:sz w:val="22"/>
          <w:szCs w:val="22"/>
          <w:lang w:val="en-US"/>
        </w:rPr>
        <w:t xml:space="preserve"> The additional assumptions</w:t>
      </w:r>
      <w:r w:rsidR="00313B21">
        <w:rPr>
          <w:sz w:val="22"/>
          <w:szCs w:val="22"/>
          <w:lang w:val="en-US"/>
        </w:rPr>
        <w:t xml:space="preserve"> and configurations</w:t>
      </w:r>
      <w:r w:rsidR="00197EF4">
        <w:rPr>
          <w:sz w:val="22"/>
          <w:szCs w:val="22"/>
          <w:lang w:val="en-US"/>
        </w:rPr>
        <w:t xml:space="preserve"> were </w:t>
      </w:r>
      <w:r w:rsidR="00E30DAD">
        <w:rPr>
          <w:sz w:val="22"/>
          <w:szCs w:val="22"/>
          <w:lang w:val="en-US"/>
        </w:rPr>
        <w:t>(</w:t>
      </w:r>
      <w:r w:rsidR="00D72515">
        <w:rPr>
          <w:sz w:val="22"/>
          <w:szCs w:val="22"/>
          <w:lang w:val="en-US"/>
        </w:rPr>
        <w:t>mostly</w:t>
      </w:r>
      <w:r w:rsidR="00E30DAD">
        <w:rPr>
          <w:sz w:val="22"/>
          <w:szCs w:val="22"/>
          <w:lang w:val="en-US"/>
        </w:rPr>
        <w:t>)</w:t>
      </w:r>
      <w:r w:rsidR="00D72515">
        <w:rPr>
          <w:sz w:val="22"/>
          <w:szCs w:val="22"/>
          <w:lang w:val="en-US"/>
        </w:rPr>
        <w:t xml:space="preserve"> </w:t>
      </w:r>
      <w:r w:rsidR="00197EF4">
        <w:rPr>
          <w:sz w:val="22"/>
          <w:szCs w:val="22"/>
          <w:lang w:val="en-US"/>
        </w:rPr>
        <w:t xml:space="preserve">captured in </w:t>
      </w:r>
      <w:r w:rsidR="00D72515">
        <w:rPr>
          <w:sz w:val="22"/>
          <w:szCs w:val="22"/>
          <w:lang w:val="en-US"/>
        </w:rPr>
        <w:t xml:space="preserve">spreadsheets provided by the </w:t>
      </w:r>
      <w:r w:rsidR="000B0EF4">
        <w:rPr>
          <w:sz w:val="22"/>
          <w:szCs w:val="22"/>
          <w:lang w:val="en-US"/>
        </w:rPr>
        <w:t xml:space="preserve">moderator company (Intel) of </w:t>
      </w:r>
      <w:r w:rsidR="00EC39E2">
        <w:rPr>
          <w:sz w:val="22"/>
          <w:szCs w:val="22"/>
          <w:lang w:val="en-US"/>
        </w:rPr>
        <w:t xml:space="preserve">Rel-16 </w:t>
      </w:r>
      <w:r w:rsidR="000B0EF4">
        <w:rPr>
          <w:sz w:val="22"/>
          <w:szCs w:val="22"/>
          <w:lang w:val="en-US"/>
        </w:rPr>
        <w:t>NR positioning performance requirements email discussion and submitted as formal documents</w:t>
      </w:r>
      <w:r w:rsidR="00B77034">
        <w:rPr>
          <w:sz w:val="22"/>
          <w:szCs w:val="22"/>
          <w:lang w:val="en-US"/>
        </w:rPr>
        <w:t>, e.g.</w:t>
      </w:r>
      <w:r w:rsidR="000B0EF4">
        <w:rPr>
          <w:sz w:val="22"/>
          <w:szCs w:val="22"/>
          <w:lang w:val="en-US"/>
        </w:rPr>
        <w:t xml:space="preserve"> </w:t>
      </w:r>
      <w:r w:rsidR="00B77034">
        <w:rPr>
          <w:sz w:val="22"/>
          <w:szCs w:val="22"/>
          <w:lang w:val="en-US"/>
        </w:rPr>
        <w:t>[5]</w:t>
      </w:r>
      <w:r w:rsidR="000B0EF4">
        <w:rPr>
          <w:sz w:val="22"/>
          <w:szCs w:val="22"/>
          <w:lang w:val="en-US"/>
        </w:rPr>
        <w:t>.</w:t>
      </w:r>
    </w:p>
    <w:p w14:paraId="7B76195F" w14:textId="37768868" w:rsidR="0008274D" w:rsidRDefault="00107EFF" w:rsidP="00F32DD5">
      <w:pPr>
        <w:rPr>
          <w:sz w:val="22"/>
          <w:szCs w:val="22"/>
          <w:lang w:val="en-US"/>
        </w:rPr>
      </w:pPr>
      <w:r>
        <w:rPr>
          <w:sz w:val="22"/>
          <w:szCs w:val="22"/>
          <w:lang w:val="en-US"/>
        </w:rPr>
        <w:t>For Rel-17</w:t>
      </w:r>
      <w:r w:rsidR="00810033">
        <w:rPr>
          <w:sz w:val="22"/>
          <w:szCs w:val="22"/>
          <w:lang w:val="en-US"/>
        </w:rPr>
        <w:t xml:space="preserve"> NR positioning enhancements, RAN4 </w:t>
      </w:r>
      <w:r w:rsidR="00C067AD">
        <w:rPr>
          <w:sz w:val="22"/>
          <w:szCs w:val="22"/>
          <w:lang w:val="en-US"/>
        </w:rPr>
        <w:t xml:space="preserve">should use the </w:t>
      </w:r>
      <w:r w:rsidR="00A92577">
        <w:rPr>
          <w:sz w:val="22"/>
          <w:szCs w:val="22"/>
          <w:lang w:val="en-US"/>
        </w:rPr>
        <w:t xml:space="preserve">Rel-16 </w:t>
      </w:r>
      <w:r w:rsidR="00C067AD">
        <w:rPr>
          <w:sz w:val="22"/>
          <w:szCs w:val="22"/>
          <w:lang w:val="en-US"/>
        </w:rPr>
        <w:t xml:space="preserve">simulation assumptions </w:t>
      </w:r>
      <w:r w:rsidR="00A92577">
        <w:rPr>
          <w:sz w:val="22"/>
          <w:szCs w:val="22"/>
          <w:lang w:val="en-US"/>
        </w:rPr>
        <w:t xml:space="preserve">in [3,4] as the baseline for </w:t>
      </w:r>
      <w:r w:rsidR="002D05F7">
        <w:rPr>
          <w:sz w:val="22"/>
          <w:szCs w:val="22"/>
          <w:lang w:val="en-US"/>
        </w:rPr>
        <w:t>evaluati</w:t>
      </w:r>
      <w:r w:rsidR="000A379E">
        <w:rPr>
          <w:sz w:val="22"/>
          <w:szCs w:val="22"/>
          <w:lang w:val="en-US"/>
        </w:rPr>
        <w:t>ng</w:t>
      </w:r>
      <w:r w:rsidR="002D05F7">
        <w:rPr>
          <w:sz w:val="22"/>
          <w:szCs w:val="22"/>
          <w:lang w:val="en-US"/>
        </w:rPr>
        <w:t xml:space="preserve"> </w:t>
      </w:r>
      <w:r w:rsidR="000A379E">
        <w:rPr>
          <w:sz w:val="22"/>
          <w:szCs w:val="22"/>
          <w:lang w:val="en-US"/>
        </w:rPr>
        <w:t>the</w:t>
      </w:r>
      <w:r w:rsidR="002D05F7">
        <w:rPr>
          <w:sz w:val="22"/>
          <w:szCs w:val="22"/>
          <w:lang w:val="en-US"/>
        </w:rPr>
        <w:t xml:space="preserve"> impact to existing requirements and/or developing new requirements. </w:t>
      </w:r>
      <w:r w:rsidR="001A41EA">
        <w:rPr>
          <w:sz w:val="22"/>
          <w:szCs w:val="22"/>
          <w:lang w:val="en-US"/>
        </w:rPr>
        <w:t xml:space="preserve">For clarity and completeness, </w:t>
      </w:r>
      <w:r w:rsidR="00BD5F59">
        <w:rPr>
          <w:sz w:val="22"/>
          <w:szCs w:val="22"/>
          <w:lang w:val="en-US"/>
        </w:rPr>
        <w:t xml:space="preserve">RAN4 should </w:t>
      </w:r>
      <w:r w:rsidR="00B02DA3">
        <w:rPr>
          <w:sz w:val="22"/>
          <w:szCs w:val="22"/>
          <w:lang w:val="en-US"/>
        </w:rPr>
        <w:t>consolidate</w:t>
      </w:r>
      <w:r w:rsidR="00BD5F59">
        <w:rPr>
          <w:sz w:val="22"/>
          <w:szCs w:val="22"/>
          <w:lang w:val="en-US"/>
        </w:rPr>
        <w:t xml:space="preserve"> all the </w:t>
      </w:r>
      <w:r w:rsidR="005F4933">
        <w:rPr>
          <w:sz w:val="22"/>
          <w:szCs w:val="22"/>
          <w:lang w:val="en-US"/>
        </w:rPr>
        <w:t>assumptions</w:t>
      </w:r>
      <w:r w:rsidR="00BD5F59">
        <w:rPr>
          <w:sz w:val="22"/>
          <w:szCs w:val="22"/>
          <w:lang w:val="en-US"/>
        </w:rPr>
        <w:t xml:space="preserve"> that were final</w:t>
      </w:r>
      <w:r w:rsidR="005F4933">
        <w:rPr>
          <w:sz w:val="22"/>
          <w:szCs w:val="22"/>
          <w:lang w:val="en-US"/>
        </w:rPr>
        <w:t xml:space="preserve">ly </w:t>
      </w:r>
      <w:r w:rsidR="000D198D">
        <w:rPr>
          <w:sz w:val="22"/>
          <w:szCs w:val="22"/>
          <w:lang w:val="en-US"/>
        </w:rPr>
        <w:t>agreed</w:t>
      </w:r>
      <w:r w:rsidR="005F4933">
        <w:rPr>
          <w:sz w:val="22"/>
          <w:szCs w:val="22"/>
          <w:lang w:val="en-US"/>
        </w:rPr>
        <w:t xml:space="preserve"> in Rel-16 into one document for easy reference by all companies.</w:t>
      </w:r>
      <w:r w:rsidR="0008274D">
        <w:rPr>
          <w:sz w:val="22"/>
          <w:szCs w:val="22"/>
          <w:lang w:val="en-US"/>
        </w:rPr>
        <w:t xml:space="preserve"> Some of the assumptions that should be added</w:t>
      </w:r>
      <w:r w:rsidR="00286018">
        <w:rPr>
          <w:sz w:val="22"/>
          <w:szCs w:val="22"/>
          <w:lang w:val="en-US"/>
        </w:rPr>
        <w:t>/clarified</w:t>
      </w:r>
      <w:r w:rsidR="0008274D">
        <w:rPr>
          <w:sz w:val="22"/>
          <w:szCs w:val="22"/>
          <w:lang w:val="en-US"/>
        </w:rPr>
        <w:t xml:space="preserve"> include</w:t>
      </w:r>
      <w:r w:rsidR="00F26E8F">
        <w:rPr>
          <w:sz w:val="22"/>
          <w:szCs w:val="22"/>
          <w:lang w:val="en-US"/>
        </w:rPr>
        <w:t>:</w:t>
      </w:r>
    </w:p>
    <w:p w14:paraId="4ADE9898" w14:textId="6B3E8B14" w:rsidR="00AE318B" w:rsidRDefault="00F76E41" w:rsidP="00F26E8F">
      <w:pPr>
        <w:pStyle w:val="ListParagraph"/>
        <w:numPr>
          <w:ilvl w:val="0"/>
          <w:numId w:val="33"/>
        </w:numPr>
        <w:rPr>
          <w:sz w:val="22"/>
          <w:szCs w:val="22"/>
        </w:rPr>
      </w:pPr>
      <w:r>
        <w:rPr>
          <w:sz w:val="22"/>
          <w:szCs w:val="22"/>
        </w:rPr>
        <w:t>Definition</w:t>
      </w:r>
      <w:r w:rsidR="00286018">
        <w:rPr>
          <w:sz w:val="22"/>
          <w:szCs w:val="22"/>
        </w:rPr>
        <w:t xml:space="preserve"> of </w:t>
      </w:r>
      <w:r>
        <w:rPr>
          <w:sz w:val="22"/>
          <w:szCs w:val="22"/>
        </w:rPr>
        <w:t xml:space="preserve">ideal </w:t>
      </w:r>
      <w:r w:rsidR="00286018">
        <w:rPr>
          <w:sz w:val="22"/>
          <w:szCs w:val="22"/>
        </w:rPr>
        <w:t>time of arrival (TOA)</w:t>
      </w:r>
      <w:r w:rsidR="00CC03B6">
        <w:rPr>
          <w:sz w:val="22"/>
          <w:szCs w:val="22"/>
        </w:rPr>
        <w:t xml:space="preserve"> </w:t>
      </w:r>
      <w:r>
        <w:rPr>
          <w:sz w:val="22"/>
          <w:szCs w:val="22"/>
        </w:rPr>
        <w:t>of DL-PRS</w:t>
      </w:r>
      <w:r w:rsidR="00ED560F">
        <w:rPr>
          <w:sz w:val="22"/>
          <w:szCs w:val="22"/>
        </w:rPr>
        <w:t>, applicable for AWGN and multi-path fading channels,</w:t>
      </w:r>
      <w:r w:rsidR="0090665E">
        <w:rPr>
          <w:sz w:val="22"/>
          <w:szCs w:val="22"/>
        </w:rPr>
        <w:t xml:space="preserve"> and the </w:t>
      </w:r>
      <w:r w:rsidR="009A176D">
        <w:rPr>
          <w:sz w:val="22"/>
          <w:szCs w:val="22"/>
        </w:rPr>
        <w:t>corresponding reference point at the UE receiver</w:t>
      </w:r>
      <w:r w:rsidR="00C54ED4">
        <w:rPr>
          <w:sz w:val="22"/>
          <w:szCs w:val="22"/>
        </w:rPr>
        <w:t>.</w:t>
      </w:r>
    </w:p>
    <w:p w14:paraId="6223C0B0" w14:textId="596A7374" w:rsidR="00F26E8F" w:rsidRDefault="00F26E8F" w:rsidP="00F26E8F">
      <w:pPr>
        <w:pStyle w:val="ListParagraph"/>
        <w:numPr>
          <w:ilvl w:val="0"/>
          <w:numId w:val="33"/>
        </w:numPr>
        <w:rPr>
          <w:sz w:val="22"/>
          <w:szCs w:val="22"/>
        </w:rPr>
      </w:pPr>
      <w:r>
        <w:rPr>
          <w:sz w:val="22"/>
          <w:szCs w:val="22"/>
        </w:rPr>
        <w:t xml:space="preserve">Distribution of </w:t>
      </w:r>
      <w:r w:rsidR="007F7F29">
        <w:rPr>
          <w:sz w:val="22"/>
          <w:szCs w:val="22"/>
        </w:rPr>
        <w:t>ideal TOA</w:t>
      </w:r>
      <w:r w:rsidR="00AE318B">
        <w:rPr>
          <w:sz w:val="22"/>
          <w:szCs w:val="22"/>
        </w:rPr>
        <w:t xml:space="preserve"> </w:t>
      </w:r>
      <w:r w:rsidR="007F7F29">
        <w:rPr>
          <w:sz w:val="22"/>
          <w:szCs w:val="22"/>
        </w:rPr>
        <w:t>observed</w:t>
      </w:r>
      <w:r w:rsidR="00AE318B">
        <w:rPr>
          <w:sz w:val="22"/>
          <w:szCs w:val="22"/>
        </w:rPr>
        <w:t xml:space="preserve"> by the UE in the simulations</w:t>
      </w:r>
      <w:r w:rsidR="00C54ED4">
        <w:rPr>
          <w:sz w:val="22"/>
          <w:szCs w:val="22"/>
        </w:rPr>
        <w:t>.</w:t>
      </w:r>
    </w:p>
    <w:p w14:paraId="4F7FF43C" w14:textId="63DC0646" w:rsidR="007F7F29" w:rsidRDefault="00CE3D09" w:rsidP="00F26E8F">
      <w:pPr>
        <w:pStyle w:val="ListParagraph"/>
        <w:numPr>
          <w:ilvl w:val="0"/>
          <w:numId w:val="33"/>
        </w:numPr>
        <w:rPr>
          <w:sz w:val="22"/>
          <w:szCs w:val="22"/>
        </w:rPr>
      </w:pPr>
      <w:r>
        <w:rPr>
          <w:sz w:val="22"/>
          <w:szCs w:val="22"/>
        </w:rPr>
        <w:t>Maximum sampling rate assumption for</w:t>
      </w:r>
      <w:r w:rsidR="00806207">
        <w:rPr>
          <w:sz w:val="22"/>
          <w:szCs w:val="22"/>
        </w:rPr>
        <w:t xml:space="preserve"> DL-PRS at the UE receiver</w:t>
      </w:r>
      <w:r w:rsidR="00837F06">
        <w:rPr>
          <w:sz w:val="22"/>
          <w:szCs w:val="22"/>
        </w:rPr>
        <w:t xml:space="preserve"> for each scenario</w:t>
      </w:r>
      <w:r w:rsidR="00C54ED4">
        <w:rPr>
          <w:sz w:val="22"/>
          <w:szCs w:val="22"/>
        </w:rPr>
        <w:t>.</w:t>
      </w:r>
    </w:p>
    <w:p w14:paraId="385717CA" w14:textId="77777777" w:rsidR="00837F06" w:rsidRPr="00F26E8F" w:rsidRDefault="00837F06" w:rsidP="00466184">
      <w:pPr>
        <w:pStyle w:val="ListParagraph"/>
        <w:rPr>
          <w:sz w:val="22"/>
          <w:szCs w:val="22"/>
        </w:rPr>
      </w:pPr>
    </w:p>
    <w:p w14:paraId="07BD70B9" w14:textId="1301C6B6" w:rsidR="00107EFF" w:rsidRDefault="004E2BEE" w:rsidP="00F32DD5">
      <w:pPr>
        <w:rPr>
          <w:sz w:val="22"/>
          <w:szCs w:val="22"/>
          <w:lang w:val="en-US"/>
        </w:rPr>
      </w:pPr>
      <w:r>
        <w:rPr>
          <w:sz w:val="22"/>
          <w:szCs w:val="22"/>
          <w:lang w:val="en-US"/>
        </w:rPr>
        <w:t>A</w:t>
      </w:r>
      <w:r w:rsidR="005F4933">
        <w:rPr>
          <w:sz w:val="22"/>
          <w:szCs w:val="22"/>
          <w:lang w:val="en-US"/>
        </w:rPr>
        <w:t>ddition</w:t>
      </w:r>
      <w:r>
        <w:rPr>
          <w:sz w:val="22"/>
          <w:szCs w:val="22"/>
          <w:lang w:val="en-US"/>
        </w:rPr>
        <w:t>ally</w:t>
      </w:r>
      <w:r w:rsidR="001207B7">
        <w:rPr>
          <w:sz w:val="22"/>
          <w:szCs w:val="22"/>
          <w:lang w:val="en-US"/>
        </w:rPr>
        <w:t xml:space="preserve">, </w:t>
      </w:r>
      <w:r w:rsidR="000D198D">
        <w:rPr>
          <w:sz w:val="22"/>
          <w:szCs w:val="22"/>
          <w:lang w:val="en-US"/>
        </w:rPr>
        <w:t>RAN4 should discuss</w:t>
      </w:r>
      <w:r w:rsidR="001207B7">
        <w:rPr>
          <w:sz w:val="22"/>
          <w:szCs w:val="22"/>
          <w:lang w:val="en-US"/>
        </w:rPr>
        <w:t xml:space="preserve"> which</w:t>
      </w:r>
      <w:r w:rsidR="00B3445C">
        <w:rPr>
          <w:sz w:val="22"/>
          <w:szCs w:val="22"/>
          <w:lang w:val="en-US"/>
        </w:rPr>
        <w:t xml:space="preserve"> </w:t>
      </w:r>
      <w:r w:rsidR="003C5278">
        <w:rPr>
          <w:sz w:val="22"/>
          <w:szCs w:val="22"/>
          <w:lang w:val="en-US"/>
        </w:rPr>
        <w:t xml:space="preserve">previously agreed simulation </w:t>
      </w:r>
      <w:r w:rsidR="00B3445C">
        <w:rPr>
          <w:sz w:val="22"/>
          <w:szCs w:val="22"/>
          <w:lang w:val="en-US"/>
        </w:rPr>
        <w:t>parameters</w:t>
      </w:r>
      <w:r w:rsidR="00AC1CBB">
        <w:rPr>
          <w:sz w:val="22"/>
          <w:szCs w:val="22"/>
          <w:lang w:val="en-US"/>
        </w:rPr>
        <w:t xml:space="preserve"> and configurations</w:t>
      </w:r>
      <w:r w:rsidR="00B3445C">
        <w:rPr>
          <w:sz w:val="22"/>
          <w:szCs w:val="22"/>
          <w:lang w:val="en-US"/>
        </w:rPr>
        <w:t>, if any, are not releva</w:t>
      </w:r>
      <w:r w:rsidR="00177333">
        <w:rPr>
          <w:sz w:val="22"/>
          <w:szCs w:val="22"/>
          <w:lang w:val="en-US"/>
        </w:rPr>
        <w:t xml:space="preserve">nt within the scope of </w:t>
      </w:r>
      <w:r w:rsidR="00E957A6">
        <w:rPr>
          <w:sz w:val="22"/>
          <w:szCs w:val="22"/>
          <w:lang w:val="en-US"/>
        </w:rPr>
        <w:t xml:space="preserve">the </w:t>
      </w:r>
      <w:r w:rsidR="00177333">
        <w:rPr>
          <w:sz w:val="22"/>
          <w:szCs w:val="22"/>
          <w:lang w:val="en-US"/>
        </w:rPr>
        <w:t xml:space="preserve">Rel-17 </w:t>
      </w:r>
      <w:r w:rsidR="00E957A6">
        <w:rPr>
          <w:sz w:val="22"/>
          <w:szCs w:val="22"/>
          <w:lang w:val="en-US"/>
        </w:rPr>
        <w:t>WID</w:t>
      </w:r>
      <w:r w:rsidR="00F627FE">
        <w:rPr>
          <w:sz w:val="22"/>
          <w:szCs w:val="22"/>
          <w:lang w:val="en-US"/>
        </w:rPr>
        <w:t xml:space="preserve"> and can be removed, with</w:t>
      </w:r>
      <w:r w:rsidR="003C5278">
        <w:rPr>
          <w:sz w:val="22"/>
          <w:szCs w:val="22"/>
          <w:lang w:val="en-US"/>
        </w:rPr>
        <w:t xml:space="preserve"> </w:t>
      </w:r>
      <w:r w:rsidR="00F627FE">
        <w:rPr>
          <w:sz w:val="22"/>
          <w:szCs w:val="22"/>
          <w:lang w:val="en-US"/>
        </w:rPr>
        <w:t>t</w:t>
      </w:r>
      <w:r w:rsidR="003C5278">
        <w:rPr>
          <w:sz w:val="22"/>
          <w:szCs w:val="22"/>
          <w:lang w:val="en-US"/>
        </w:rPr>
        <w:t xml:space="preserve">he intent </w:t>
      </w:r>
      <w:r w:rsidR="00F627FE">
        <w:rPr>
          <w:sz w:val="22"/>
          <w:szCs w:val="22"/>
          <w:lang w:val="en-US"/>
        </w:rPr>
        <w:t>of</w:t>
      </w:r>
      <w:r w:rsidR="003C5278">
        <w:rPr>
          <w:sz w:val="22"/>
          <w:szCs w:val="22"/>
          <w:lang w:val="en-US"/>
        </w:rPr>
        <w:t xml:space="preserve"> manag</w:t>
      </w:r>
      <w:r w:rsidR="00F627FE">
        <w:rPr>
          <w:sz w:val="22"/>
          <w:szCs w:val="22"/>
          <w:lang w:val="en-US"/>
        </w:rPr>
        <w:t>ing</w:t>
      </w:r>
      <w:r w:rsidR="003C5278">
        <w:rPr>
          <w:sz w:val="22"/>
          <w:szCs w:val="22"/>
          <w:lang w:val="en-US"/>
        </w:rPr>
        <w:t xml:space="preserve"> the </w:t>
      </w:r>
      <w:r w:rsidR="004356C4">
        <w:rPr>
          <w:sz w:val="22"/>
          <w:szCs w:val="22"/>
          <w:lang w:val="en-US"/>
        </w:rPr>
        <w:t xml:space="preserve">simulation burden for companies in RAN4. </w:t>
      </w:r>
      <w:r w:rsidR="001A7447">
        <w:rPr>
          <w:sz w:val="22"/>
          <w:szCs w:val="22"/>
          <w:lang w:val="en-US"/>
        </w:rPr>
        <w:t xml:space="preserve">Similarly, RAN4 </w:t>
      </w:r>
      <w:r w:rsidR="00534D7C">
        <w:rPr>
          <w:sz w:val="22"/>
          <w:szCs w:val="22"/>
          <w:lang w:val="en-US"/>
        </w:rPr>
        <w:t>should</w:t>
      </w:r>
      <w:r w:rsidR="00933E59">
        <w:rPr>
          <w:sz w:val="22"/>
          <w:szCs w:val="22"/>
          <w:lang w:val="en-US"/>
        </w:rPr>
        <w:t xml:space="preserve"> choose a reduced set of scenarios </w:t>
      </w:r>
      <w:r w:rsidR="00534D7C">
        <w:rPr>
          <w:sz w:val="22"/>
          <w:szCs w:val="22"/>
          <w:lang w:val="en-US"/>
        </w:rPr>
        <w:t xml:space="preserve">as the focus </w:t>
      </w:r>
      <w:r w:rsidR="00933E59">
        <w:rPr>
          <w:sz w:val="22"/>
          <w:szCs w:val="22"/>
          <w:lang w:val="en-US"/>
        </w:rPr>
        <w:t>for initial simulations</w:t>
      </w:r>
      <w:r w:rsidR="00A84BD5">
        <w:rPr>
          <w:sz w:val="22"/>
          <w:szCs w:val="22"/>
          <w:lang w:val="en-US"/>
        </w:rPr>
        <w:t xml:space="preserve">, with the understanding that additional scenarios </w:t>
      </w:r>
      <w:r w:rsidR="009A4AE8">
        <w:rPr>
          <w:sz w:val="22"/>
          <w:szCs w:val="22"/>
          <w:lang w:val="en-US"/>
        </w:rPr>
        <w:t>may be added during the performance phase of the WID, as work progresses</w:t>
      </w:r>
      <w:r w:rsidR="00534D7C">
        <w:rPr>
          <w:sz w:val="22"/>
          <w:szCs w:val="22"/>
          <w:lang w:val="en-US"/>
        </w:rPr>
        <w:t>.</w:t>
      </w:r>
    </w:p>
    <w:p w14:paraId="2BF1284E" w14:textId="789A38D6" w:rsidR="00247324" w:rsidRDefault="00247324" w:rsidP="00F32DD5">
      <w:pPr>
        <w:rPr>
          <w:b/>
          <w:bCs/>
          <w:sz w:val="22"/>
          <w:szCs w:val="22"/>
          <w:lang w:val="en-US"/>
        </w:rPr>
      </w:pPr>
      <w:r w:rsidRPr="00685AB6">
        <w:rPr>
          <w:b/>
          <w:bCs/>
          <w:sz w:val="22"/>
          <w:szCs w:val="22"/>
          <w:lang w:val="en-US"/>
        </w:rPr>
        <w:t>Proposal</w:t>
      </w:r>
      <w:r w:rsidR="00500D1C" w:rsidRPr="00685AB6">
        <w:rPr>
          <w:b/>
          <w:bCs/>
          <w:sz w:val="22"/>
          <w:szCs w:val="22"/>
          <w:lang w:val="en-US"/>
        </w:rPr>
        <w:t xml:space="preserve"> </w:t>
      </w:r>
      <w:r w:rsidR="00440499">
        <w:rPr>
          <w:b/>
          <w:bCs/>
          <w:sz w:val="22"/>
          <w:szCs w:val="22"/>
          <w:lang w:val="en-US"/>
        </w:rPr>
        <w:t>7</w:t>
      </w:r>
      <w:r w:rsidRPr="00685AB6">
        <w:rPr>
          <w:b/>
          <w:bCs/>
          <w:sz w:val="22"/>
          <w:szCs w:val="22"/>
          <w:lang w:val="en-US"/>
        </w:rPr>
        <w:t xml:space="preserve">: </w:t>
      </w:r>
      <w:r w:rsidR="0079067D" w:rsidRPr="00685AB6">
        <w:rPr>
          <w:b/>
          <w:bCs/>
          <w:sz w:val="22"/>
          <w:szCs w:val="22"/>
          <w:lang w:val="en-US"/>
        </w:rPr>
        <w:t>For Rel-17 NR positioning enhancements, RAN4 should use the Rel-16 simulation assumptions as the baseline</w:t>
      </w:r>
      <w:r w:rsidR="000D1D79">
        <w:rPr>
          <w:b/>
          <w:bCs/>
          <w:sz w:val="22"/>
          <w:szCs w:val="22"/>
          <w:lang w:val="en-US"/>
        </w:rPr>
        <w:t xml:space="preserve"> (starting point)</w:t>
      </w:r>
      <w:r w:rsidR="0079067D" w:rsidRPr="00685AB6">
        <w:rPr>
          <w:b/>
          <w:bCs/>
          <w:sz w:val="22"/>
          <w:szCs w:val="22"/>
          <w:lang w:val="en-US"/>
        </w:rPr>
        <w:t xml:space="preserve"> for evaluating the impact to existing requirements and/or developing new requirements.</w:t>
      </w:r>
    </w:p>
    <w:p w14:paraId="01F05E38" w14:textId="7F3C5DF7" w:rsidR="00A305B0" w:rsidRPr="007269D8" w:rsidRDefault="00A305B0" w:rsidP="00A305B0">
      <w:pPr>
        <w:rPr>
          <w:b/>
          <w:bCs/>
          <w:sz w:val="22"/>
          <w:szCs w:val="22"/>
          <w:lang w:val="en-US"/>
        </w:rPr>
      </w:pPr>
      <w:r>
        <w:rPr>
          <w:b/>
          <w:bCs/>
          <w:sz w:val="22"/>
          <w:szCs w:val="22"/>
          <w:lang w:val="en-US"/>
        </w:rPr>
        <w:t xml:space="preserve">Proposal </w:t>
      </w:r>
      <w:r w:rsidR="00440499">
        <w:rPr>
          <w:b/>
          <w:bCs/>
          <w:sz w:val="22"/>
          <w:szCs w:val="22"/>
          <w:lang w:val="en-US"/>
        </w:rPr>
        <w:t>8</w:t>
      </w:r>
      <w:r>
        <w:rPr>
          <w:b/>
          <w:bCs/>
          <w:sz w:val="22"/>
          <w:szCs w:val="22"/>
          <w:lang w:val="en-US"/>
        </w:rPr>
        <w:t>:</w:t>
      </w:r>
      <w:r w:rsidRPr="007269D8">
        <w:rPr>
          <w:b/>
          <w:bCs/>
          <w:sz w:val="22"/>
          <w:szCs w:val="22"/>
          <w:lang w:val="en-US"/>
        </w:rPr>
        <w:t xml:space="preserve"> RAN4 should consolidate all the </w:t>
      </w:r>
      <w:r w:rsidR="007269D8">
        <w:rPr>
          <w:b/>
          <w:bCs/>
          <w:sz w:val="22"/>
          <w:szCs w:val="22"/>
          <w:lang w:val="en-US"/>
        </w:rPr>
        <w:t xml:space="preserve">simulation </w:t>
      </w:r>
      <w:r w:rsidRPr="007269D8">
        <w:rPr>
          <w:b/>
          <w:bCs/>
          <w:sz w:val="22"/>
          <w:szCs w:val="22"/>
          <w:lang w:val="en-US"/>
        </w:rPr>
        <w:t>assumptions that were finally agreed in Rel-16 into one document for easy reference by all companies. Some of the assumptions that should be added/clarified include:</w:t>
      </w:r>
    </w:p>
    <w:p w14:paraId="7D5B46CF" w14:textId="0AE9A32B" w:rsidR="00A305B0" w:rsidRPr="007269D8" w:rsidRDefault="00A305B0" w:rsidP="00A305B0">
      <w:pPr>
        <w:pStyle w:val="ListParagraph"/>
        <w:numPr>
          <w:ilvl w:val="0"/>
          <w:numId w:val="34"/>
        </w:numPr>
        <w:rPr>
          <w:b/>
          <w:bCs/>
          <w:sz w:val="22"/>
          <w:szCs w:val="22"/>
        </w:rPr>
      </w:pPr>
      <w:r w:rsidRPr="007269D8">
        <w:rPr>
          <w:b/>
          <w:bCs/>
          <w:sz w:val="22"/>
          <w:szCs w:val="22"/>
        </w:rPr>
        <w:t>Definition of ideal time of arrival (TOA) of DL-PRS</w:t>
      </w:r>
      <w:r w:rsidR="00ED560F" w:rsidRPr="007269D8">
        <w:rPr>
          <w:b/>
          <w:bCs/>
          <w:sz w:val="22"/>
          <w:szCs w:val="22"/>
        </w:rPr>
        <w:t>, applicable for AWGN and multi-path fading channels</w:t>
      </w:r>
      <w:r w:rsidR="00ED560F">
        <w:rPr>
          <w:b/>
          <w:bCs/>
          <w:sz w:val="22"/>
          <w:szCs w:val="22"/>
        </w:rPr>
        <w:t>,</w:t>
      </w:r>
      <w:r w:rsidR="009A176D" w:rsidRPr="00ED560F">
        <w:rPr>
          <w:b/>
          <w:bCs/>
          <w:sz w:val="22"/>
          <w:szCs w:val="22"/>
        </w:rPr>
        <w:t xml:space="preserve"> and the corresponding reference point at the UE receiver</w:t>
      </w:r>
      <w:r w:rsidR="00C54ED4">
        <w:rPr>
          <w:b/>
          <w:bCs/>
          <w:sz w:val="22"/>
          <w:szCs w:val="22"/>
        </w:rPr>
        <w:t>.</w:t>
      </w:r>
    </w:p>
    <w:p w14:paraId="31B86372" w14:textId="40256623" w:rsidR="00A305B0" w:rsidRPr="007269D8" w:rsidRDefault="00A305B0" w:rsidP="00A305B0">
      <w:pPr>
        <w:pStyle w:val="ListParagraph"/>
        <w:numPr>
          <w:ilvl w:val="0"/>
          <w:numId w:val="34"/>
        </w:numPr>
        <w:rPr>
          <w:b/>
          <w:bCs/>
          <w:sz w:val="22"/>
          <w:szCs w:val="22"/>
        </w:rPr>
      </w:pPr>
      <w:r w:rsidRPr="007269D8">
        <w:rPr>
          <w:b/>
          <w:bCs/>
          <w:sz w:val="22"/>
          <w:szCs w:val="22"/>
        </w:rPr>
        <w:t>Distribution of ideal TOA observed by the UE in the simulations</w:t>
      </w:r>
      <w:r w:rsidR="00C54ED4">
        <w:rPr>
          <w:b/>
          <w:bCs/>
          <w:sz w:val="22"/>
          <w:szCs w:val="22"/>
        </w:rPr>
        <w:t>.</w:t>
      </w:r>
    </w:p>
    <w:p w14:paraId="09CBDAB8" w14:textId="01C9E863" w:rsidR="00A305B0" w:rsidRPr="007269D8" w:rsidRDefault="00A305B0" w:rsidP="00A305B0">
      <w:pPr>
        <w:pStyle w:val="ListParagraph"/>
        <w:numPr>
          <w:ilvl w:val="0"/>
          <w:numId w:val="34"/>
        </w:numPr>
        <w:rPr>
          <w:b/>
          <w:bCs/>
          <w:sz w:val="22"/>
          <w:szCs w:val="22"/>
        </w:rPr>
      </w:pPr>
      <w:r w:rsidRPr="007269D8">
        <w:rPr>
          <w:b/>
          <w:bCs/>
          <w:sz w:val="22"/>
          <w:szCs w:val="22"/>
        </w:rPr>
        <w:t>Maximum sampling rate assumption for DL-PRS at the UE receiver for each scenario</w:t>
      </w:r>
      <w:r w:rsidR="007269D8" w:rsidRPr="007269D8">
        <w:rPr>
          <w:b/>
          <w:bCs/>
          <w:sz w:val="22"/>
          <w:szCs w:val="22"/>
        </w:rPr>
        <w:t>.</w:t>
      </w:r>
    </w:p>
    <w:p w14:paraId="4EAB677E" w14:textId="6C927133" w:rsidR="00A305B0" w:rsidRDefault="00A305B0" w:rsidP="00F32DD5">
      <w:pPr>
        <w:rPr>
          <w:sz w:val="22"/>
          <w:szCs w:val="22"/>
          <w:lang w:val="en-US"/>
        </w:rPr>
      </w:pPr>
    </w:p>
    <w:p w14:paraId="1179FC54" w14:textId="43125C30" w:rsidR="00685AB6" w:rsidRPr="00C916D9" w:rsidRDefault="007269D8" w:rsidP="00F32DD5">
      <w:pPr>
        <w:rPr>
          <w:b/>
          <w:bCs/>
          <w:sz w:val="22"/>
          <w:szCs w:val="22"/>
          <w:lang w:val="en-US"/>
        </w:rPr>
      </w:pPr>
      <w:r w:rsidRPr="00C916D9">
        <w:rPr>
          <w:b/>
          <w:bCs/>
          <w:sz w:val="22"/>
          <w:szCs w:val="22"/>
          <w:lang w:val="en-US"/>
        </w:rPr>
        <w:t xml:space="preserve">Proposal </w:t>
      </w:r>
      <w:r w:rsidR="00440499">
        <w:rPr>
          <w:b/>
          <w:bCs/>
          <w:sz w:val="22"/>
          <w:szCs w:val="22"/>
          <w:lang w:val="en-US"/>
        </w:rPr>
        <w:t>9</w:t>
      </w:r>
      <w:r w:rsidRPr="00C916D9">
        <w:rPr>
          <w:b/>
          <w:bCs/>
          <w:sz w:val="22"/>
          <w:szCs w:val="22"/>
          <w:lang w:val="en-US"/>
        </w:rPr>
        <w:t xml:space="preserve">: </w:t>
      </w:r>
      <w:r w:rsidR="00731D1E" w:rsidRPr="00C916D9">
        <w:rPr>
          <w:b/>
          <w:bCs/>
          <w:sz w:val="22"/>
          <w:szCs w:val="22"/>
          <w:lang w:val="en-US"/>
        </w:rPr>
        <w:t>RAN4 should discuss which previously agreed simulation parameters</w:t>
      </w:r>
      <w:r w:rsidR="002C4678">
        <w:rPr>
          <w:b/>
          <w:bCs/>
          <w:sz w:val="22"/>
          <w:szCs w:val="22"/>
          <w:lang w:val="en-US"/>
        </w:rPr>
        <w:t xml:space="preserve"> and configurations</w:t>
      </w:r>
      <w:r w:rsidR="00731D1E" w:rsidRPr="00C916D9">
        <w:rPr>
          <w:b/>
          <w:bCs/>
          <w:sz w:val="22"/>
          <w:szCs w:val="22"/>
          <w:lang w:val="en-US"/>
        </w:rPr>
        <w:t xml:space="preserve">, if any, are not relevant within the scope of the Rel-17 WID and can be removed, with the intent of managing the simulation </w:t>
      </w:r>
      <w:r w:rsidR="007C2961" w:rsidRPr="00C916D9">
        <w:rPr>
          <w:b/>
          <w:bCs/>
          <w:sz w:val="22"/>
          <w:szCs w:val="22"/>
          <w:lang w:val="en-US"/>
        </w:rPr>
        <w:t>effort.</w:t>
      </w:r>
    </w:p>
    <w:p w14:paraId="77B04745" w14:textId="2AD5633D" w:rsidR="00C916D9" w:rsidRDefault="007C2961" w:rsidP="00C916D9">
      <w:pPr>
        <w:rPr>
          <w:b/>
          <w:bCs/>
          <w:sz w:val="22"/>
          <w:szCs w:val="22"/>
          <w:lang w:val="en-US"/>
        </w:rPr>
      </w:pPr>
      <w:r w:rsidRPr="00C916D9">
        <w:rPr>
          <w:b/>
          <w:bCs/>
          <w:sz w:val="22"/>
          <w:szCs w:val="22"/>
          <w:lang w:val="en-US"/>
        </w:rPr>
        <w:t xml:space="preserve">Proposal </w:t>
      </w:r>
      <w:r w:rsidR="00440499">
        <w:rPr>
          <w:b/>
          <w:bCs/>
          <w:sz w:val="22"/>
          <w:szCs w:val="22"/>
          <w:lang w:val="en-US"/>
        </w:rPr>
        <w:t>10</w:t>
      </w:r>
      <w:r w:rsidRPr="00C916D9">
        <w:rPr>
          <w:b/>
          <w:bCs/>
          <w:sz w:val="22"/>
          <w:szCs w:val="22"/>
          <w:lang w:val="en-US"/>
        </w:rPr>
        <w:t>: RAN4 should choose a reduced set of scenarios as the focus for initial simulations</w:t>
      </w:r>
      <w:r w:rsidR="00C916D9" w:rsidRPr="00C916D9">
        <w:rPr>
          <w:b/>
          <w:bCs/>
          <w:sz w:val="22"/>
          <w:szCs w:val="22"/>
          <w:lang w:val="en-US"/>
        </w:rPr>
        <w:t>, with the understanding that additional scenarios may be added as work progresses.</w:t>
      </w:r>
    </w:p>
    <w:p w14:paraId="2059BE24" w14:textId="6AA02463" w:rsidR="0098590D" w:rsidRDefault="00B340F5" w:rsidP="0098590D">
      <w:pPr>
        <w:rPr>
          <w:sz w:val="22"/>
          <w:szCs w:val="22"/>
          <w:lang w:val="en-US"/>
        </w:rPr>
      </w:pPr>
      <w:r w:rsidRPr="00B340F5">
        <w:rPr>
          <w:sz w:val="22"/>
          <w:szCs w:val="22"/>
          <w:lang w:val="en-US"/>
        </w:rPr>
        <w:t>Reg</w:t>
      </w:r>
      <w:r>
        <w:rPr>
          <w:sz w:val="22"/>
          <w:szCs w:val="22"/>
          <w:lang w:val="en-US"/>
        </w:rPr>
        <w:t>arding the</w:t>
      </w:r>
      <w:r w:rsidR="00FE76F0">
        <w:rPr>
          <w:sz w:val="22"/>
          <w:szCs w:val="22"/>
          <w:lang w:val="en-US"/>
        </w:rPr>
        <w:t xml:space="preserve"> question of </w:t>
      </w:r>
      <w:r w:rsidR="00A04E82">
        <w:rPr>
          <w:sz w:val="22"/>
          <w:szCs w:val="22"/>
          <w:lang w:val="en-US"/>
        </w:rPr>
        <w:t>how the</w:t>
      </w:r>
      <w:r w:rsidR="009C2644">
        <w:rPr>
          <w:sz w:val="22"/>
          <w:szCs w:val="22"/>
          <w:lang w:val="en-US"/>
        </w:rPr>
        <w:t xml:space="preserve"> </w:t>
      </w:r>
      <m:oMath>
        <m:f>
          <m:fPr>
            <m:type m:val="lin"/>
            <m:ctrlPr>
              <w:rPr>
                <w:rFonts w:ascii="Cambria Math" w:hAnsi="Cambria Math"/>
                <w:i/>
                <w:sz w:val="22"/>
                <w:szCs w:val="22"/>
                <w:lang w:val="en-US"/>
              </w:rPr>
            </m:ctrlPr>
          </m:fPr>
          <m:num>
            <m:sSub>
              <m:sSubPr>
                <m:ctrlPr>
                  <w:rPr>
                    <w:rFonts w:ascii="Cambria Math" w:hAnsi="Cambria Math"/>
                    <w:i/>
                    <w:sz w:val="22"/>
                    <w:szCs w:val="22"/>
                    <w:lang w:val="en-US"/>
                  </w:rPr>
                </m:ctrlPr>
              </m:sSubPr>
              <m:e>
                <m:r>
                  <w:rPr>
                    <w:rFonts w:ascii="Cambria Math" w:hAnsi="Cambria Math"/>
                    <w:sz w:val="22"/>
                    <w:szCs w:val="22"/>
                    <w:lang w:val="en-US"/>
                  </w:rPr>
                  <m:t>E</m:t>
                </m:r>
              </m:e>
              <m:sub>
                <m:r>
                  <w:rPr>
                    <w:rFonts w:ascii="Cambria Math" w:hAnsi="Cambria Math"/>
                    <w:sz w:val="22"/>
                    <w:szCs w:val="22"/>
                    <w:lang w:val="en-US"/>
                  </w:rPr>
                  <m:t>s</m:t>
                </m:r>
              </m:sub>
            </m:sSub>
          </m:num>
          <m:den>
            <m:sSub>
              <m:sSubPr>
                <m:ctrlPr>
                  <w:rPr>
                    <w:rFonts w:ascii="Cambria Math" w:hAnsi="Cambria Math"/>
                    <w:i/>
                    <w:sz w:val="22"/>
                    <w:szCs w:val="22"/>
                    <w:lang w:val="en-US"/>
                  </w:rPr>
                </m:ctrlPr>
              </m:sSubPr>
              <m:e>
                <m:r>
                  <w:rPr>
                    <w:rFonts w:ascii="Cambria Math" w:hAnsi="Cambria Math"/>
                    <w:sz w:val="22"/>
                    <w:szCs w:val="22"/>
                    <w:lang w:val="en-US"/>
                  </w:rPr>
                  <m:t>I</m:t>
                </m:r>
              </m:e>
              <m:sub>
                <m:r>
                  <w:rPr>
                    <w:rFonts w:ascii="Cambria Math" w:hAnsi="Cambria Math"/>
                    <w:sz w:val="22"/>
                    <w:szCs w:val="22"/>
                    <w:lang w:val="en-US"/>
                  </w:rPr>
                  <m:t>ot</m:t>
                </m:r>
              </m:sub>
            </m:sSub>
          </m:den>
        </m:f>
      </m:oMath>
      <w:r w:rsidR="00A04E82">
        <w:rPr>
          <w:sz w:val="22"/>
          <w:szCs w:val="22"/>
          <w:lang w:val="en-US"/>
        </w:rPr>
        <w:t xml:space="preserve"> side condition for </w:t>
      </w:r>
      <w:r w:rsidR="006D2840">
        <w:rPr>
          <w:sz w:val="22"/>
          <w:szCs w:val="22"/>
          <w:lang w:val="en-US"/>
        </w:rPr>
        <w:t xml:space="preserve">NR positioning measurement accuracy requirements </w:t>
      </w:r>
      <w:r w:rsidR="00A04E82">
        <w:rPr>
          <w:sz w:val="22"/>
          <w:szCs w:val="22"/>
          <w:lang w:val="en-US"/>
        </w:rPr>
        <w:t>would</w:t>
      </w:r>
      <w:r w:rsidR="006D2840">
        <w:rPr>
          <w:sz w:val="22"/>
          <w:szCs w:val="22"/>
          <w:lang w:val="en-US"/>
        </w:rPr>
        <w:t xml:space="preserve"> be affected</w:t>
      </w:r>
      <w:r w:rsidR="00E04F03">
        <w:rPr>
          <w:sz w:val="22"/>
          <w:szCs w:val="22"/>
          <w:lang w:val="en-US"/>
        </w:rPr>
        <w:t xml:space="preserve"> with a reduced number of samples, we can draw some initial conclusions </w:t>
      </w:r>
      <w:r w:rsidR="00491D6A">
        <w:rPr>
          <w:sz w:val="22"/>
          <w:szCs w:val="22"/>
          <w:lang w:val="en-US"/>
        </w:rPr>
        <w:t xml:space="preserve">from the </w:t>
      </w:r>
      <w:r w:rsidR="006D5BAA">
        <w:rPr>
          <w:sz w:val="22"/>
          <w:szCs w:val="22"/>
          <w:lang w:val="en-US"/>
        </w:rPr>
        <w:t>latest</w:t>
      </w:r>
      <w:r w:rsidR="00A30DDC">
        <w:rPr>
          <w:sz w:val="22"/>
          <w:szCs w:val="22"/>
          <w:lang w:val="en-US"/>
        </w:rPr>
        <w:t xml:space="preserve"> </w:t>
      </w:r>
      <w:r w:rsidR="00972B90">
        <w:rPr>
          <w:sz w:val="22"/>
          <w:szCs w:val="22"/>
          <w:lang w:val="en-US"/>
        </w:rPr>
        <w:t>agree</w:t>
      </w:r>
      <w:r w:rsidR="00491D6A">
        <w:rPr>
          <w:sz w:val="22"/>
          <w:szCs w:val="22"/>
          <w:lang w:val="en-US"/>
        </w:rPr>
        <w:t>ments in Rel-16</w:t>
      </w:r>
      <w:r w:rsidR="006D5BAA">
        <w:rPr>
          <w:sz w:val="22"/>
          <w:szCs w:val="22"/>
          <w:lang w:val="en-US"/>
        </w:rPr>
        <w:t xml:space="preserve"> NR positioning</w:t>
      </w:r>
      <w:r w:rsidR="00363E34">
        <w:rPr>
          <w:sz w:val="22"/>
          <w:szCs w:val="22"/>
          <w:lang w:val="en-US"/>
        </w:rPr>
        <w:t xml:space="preserve"> [6]</w:t>
      </w:r>
      <w:r w:rsidR="00491D6A">
        <w:rPr>
          <w:sz w:val="22"/>
          <w:szCs w:val="22"/>
          <w:lang w:val="en-US"/>
        </w:rPr>
        <w:t>.</w:t>
      </w:r>
    </w:p>
    <w:p w14:paraId="777ABFCE" w14:textId="1F25F0DC" w:rsidR="00DA15C7" w:rsidRDefault="006D5BAA" w:rsidP="0098590D">
      <w:pPr>
        <w:rPr>
          <w:sz w:val="22"/>
          <w:szCs w:val="22"/>
          <w:lang w:val="en-US"/>
        </w:rPr>
      </w:pPr>
      <w:r>
        <w:rPr>
          <w:sz w:val="22"/>
          <w:szCs w:val="22"/>
          <w:lang w:val="en-US"/>
        </w:rPr>
        <w:t>In Rel-16</w:t>
      </w:r>
      <w:r w:rsidR="00FE4C68">
        <w:rPr>
          <w:sz w:val="22"/>
          <w:szCs w:val="22"/>
          <w:lang w:val="en-US"/>
        </w:rPr>
        <w:t xml:space="preserve">, there was initial agreement in RAN4#99 on the baseline accuracy requirements </w:t>
      </w:r>
      <w:r w:rsidR="0003497A">
        <w:rPr>
          <w:sz w:val="22"/>
          <w:szCs w:val="22"/>
          <w:lang w:val="en-US"/>
        </w:rPr>
        <w:t xml:space="preserve">for RSTD and UE Rx-Tx </w:t>
      </w:r>
      <w:r w:rsidR="00FE4C68">
        <w:rPr>
          <w:sz w:val="22"/>
          <w:szCs w:val="22"/>
          <w:lang w:val="en-US"/>
        </w:rPr>
        <w:t>based on simulation results</w:t>
      </w:r>
      <w:r w:rsidR="005C142D">
        <w:rPr>
          <w:sz w:val="22"/>
          <w:szCs w:val="22"/>
          <w:lang w:val="en-US"/>
        </w:rPr>
        <w:t>,</w:t>
      </w:r>
      <w:r w:rsidR="00914F18">
        <w:rPr>
          <w:sz w:val="22"/>
          <w:szCs w:val="22"/>
          <w:lang w:val="en-US"/>
        </w:rPr>
        <w:t xml:space="preserve"> but margin </w:t>
      </w:r>
      <w:r w:rsidR="00AA6E3C">
        <w:rPr>
          <w:sz w:val="22"/>
          <w:szCs w:val="22"/>
          <w:lang w:val="en-US"/>
        </w:rPr>
        <w:t>values are still FFS.</w:t>
      </w:r>
      <w:r w:rsidR="005C142D">
        <w:rPr>
          <w:sz w:val="22"/>
          <w:szCs w:val="22"/>
          <w:lang w:val="en-US"/>
        </w:rPr>
        <w:t xml:space="preserve"> </w:t>
      </w:r>
      <w:r w:rsidR="00E849F9">
        <w:rPr>
          <w:sz w:val="22"/>
          <w:szCs w:val="22"/>
          <w:lang w:val="en-US"/>
        </w:rPr>
        <w:fldChar w:fldCharType="begin"/>
      </w:r>
      <w:r w:rsidR="00E849F9">
        <w:rPr>
          <w:sz w:val="22"/>
          <w:szCs w:val="22"/>
          <w:lang w:val="en-US"/>
        </w:rPr>
        <w:instrText xml:space="preserve"> REF _Ref78041375 \h </w:instrText>
      </w:r>
      <w:r w:rsidR="00E849F9">
        <w:rPr>
          <w:sz w:val="22"/>
          <w:szCs w:val="22"/>
          <w:lang w:val="en-US"/>
        </w:rPr>
      </w:r>
      <w:r w:rsidR="00E849F9">
        <w:rPr>
          <w:sz w:val="22"/>
          <w:szCs w:val="22"/>
          <w:lang w:val="en-US"/>
        </w:rPr>
        <w:fldChar w:fldCharType="separate"/>
      </w:r>
      <w:r w:rsidR="00E849F9" w:rsidRPr="00FE63BB">
        <w:rPr>
          <w:sz w:val="22"/>
          <w:szCs w:val="22"/>
        </w:rPr>
        <w:t xml:space="preserve">Table </w:t>
      </w:r>
      <w:r w:rsidR="00E849F9">
        <w:rPr>
          <w:noProof/>
          <w:sz w:val="22"/>
          <w:szCs w:val="22"/>
        </w:rPr>
        <w:t>3</w:t>
      </w:r>
      <w:r w:rsidR="00E849F9">
        <w:rPr>
          <w:sz w:val="22"/>
          <w:szCs w:val="22"/>
          <w:lang w:val="en-US"/>
        </w:rPr>
        <w:fldChar w:fldCharType="end"/>
      </w:r>
      <w:r w:rsidR="00E849F9">
        <w:rPr>
          <w:sz w:val="22"/>
          <w:szCs w:val="22"/>
          <w:lang w:val="en-US"/>
        </w:rPr>
        <w:t xml:space="preserve"> a</w:t>
      </w:r>
      <w:r w:rsidR="000B28A8">
        <w:rPr>
          <w:sz w:val="22"/>
          <w:szCs w:val="22"/>
          <w:lang w:val="en-US"/>
        </w:rPr>
        <w:t>nd</w:t>
      </w:r>
      <w:r w:rsidR="00E849F9">
        <w:rPr>
          <w:sz w:val="22"/>
          <w:szCs w:val="22"/>
          <w:lang w:val="en-US"/>
        </w:rPr>
        <w:t xml:space="preserve"> </w:t>
      </w:r>
      <w:r w:rsidR="00E849F9">
        <w:rPr>
          <w:sz w:val="22"/>
          <w:szCs w:val="22"/>
          <w:lang w:val="en-US"/>
        </w:rPr>
        <w:fldChar w:fldCharType="begin"/>
      </w:r>
      <w:r w:rsidR="00E849F9">
        <w:rPr>
          <w:sz w:val="22"/>
          <w:szCs w:val="22"/>
          <w:lang w:val="en-US"/>
        </w:rPr>
        <w:instrText xml:space="preserve"> REF _Ref78041384 \h </w:instrText>
      </w:r>
      <w:r w:rsidR="00E849F9">
        <w:rPr>
          <w:sz w:val="22"/>
          <w:szCs w:val="22"/>
          <w:lang w:val="en-US"/>
        </w:rPr>
      </w:r>
      <w:r w:rsidR="00E849F9">
        <w:rPr>
          <w:sz w:val="22"/>
          <w:szCs w:val="22"/>
          <w:lang w:val="en-US"/>
        </w:rPr>
        <w:fldChar w:fldCharType="separate"/>
      </w:r>
      <w:r w:rsidR="00E849F9" w:rsidRPr="00CE68A0">
        <w:rPr>
          <w:sz w:val="22"/>
          <w:szCs w:val="22"/>
        </w:rPr>
        <w:t xml:space="preserve">Table </w:t>
      </w:r>
      <w:r w:rsidR="00E849F9" w:rsidRPr="00CE68A0">
        <w:rPr>
          <w:noProof/>
          <w:sz w:val="22"/>
          <w:szCs w:val="22"/>
        </w:rPr>
        <w:t>4</w:t>
      </w:r>
      <w:r w:rsidR="00E849F9">
        <w:rPr>
          <w:sz w:val="22"/>
          <w:szCs w:val="22"/>
          <w:lang w:val="en-US"/>
        </w:rPr>
        <w:fldChar w:fldCharType="end"/>
      </w:r>
      <w:r w:rsidR="00AA6E3C">
        <w:rPr>
          <w:sz w:val="22"/>
          <w:szCs w:val="22"/>
          <w:lang w:val="en-US"/>
        </w:rPr>
        <w:t xml:space="preserve"> </w:t>
      </w:r>
      <w:r w:rsidR="000B28A8">
        <w:rPr>
          <w:sz w:val="22"/>
          <w:szCs w:val="22"/>
          <w:lang w:val="en-US"/>
        </w:rPr>
        <w:t xml:space="preserve">show UE Rx-Tx time difference accuracy requirements </w:t>
      </w:r>
      <w:r w:rsidR="00986115">
        <w:rPr>
          <w:sz w:val="22"/>
          <w:szCs w:val="22"/>
          <w:lang w:val="en-US"/>
        </w:rPr>
        <w:t>in AWGN for FR1 and FR2, respectively.</w:t>
      </w:r>
      <w:r w:rsidR="009C0342">
        <w:rPr>
          <w:sz w:val="22"/>
          <w:szCs w:val="22"/>
          <w:lang w:val="en-US"/>
        </w:rPr>
        <w:t xml:space="preserve"> In addition, to the baseline accuracy at </w:t>
      </w:r>
      <w:r w:rsidR="00B2790C">
        <w:rPr>
          <w:sz w:val="22"/>
          <w:szCs w:val="22"/>
          <w:lang w:val="en-US"/>
        </w:rPr>
        <w:t xml:space="preserve">the two selected side conditions </w:t>
      </w:r>
      <m:oMath>
        <m:d>
          <m:dPr>
            <m:ctrlPr>
              <w:rPr>
                <w:rFonts w:ascii="Cambria Math" w:hAnsi="Cambria Math"/>
                <w:i/>
                <w:sz w:val="22"/>
                <w:szCs w:val="22"/>
                <w:lang w:val="en-US"/>
              </w:rPr>
            </m:ctrlPr>
          </m:dPr>
          <m:e>
            <m:f>
              <m:fPr>
                <m:type m:val="lin"/>
                <m:ctrlPr>
                  <w:rPr>
                    <w:rFonts w:ascii="Cambria Math" w:hAnsi="Cambria Math"/>
                    <w:i/>
                    <w:sz w:val="22"/>
                    <w:szCs w:val="22"/>
                    <w:lang w:val="en-US"/>
                  </w:rPr>
                </m:ctrlPr>
              </m:fPr>
              <m:num>
                <m:sSub>
                  <m:sSubPr>
                    <m:ctrlPr>
                      <w:rPr>
                        <w:rFonts w:ascii="Cambria Math" w:hAnsi="Cambria Math"/>
                        <w:i/>
                        <w:sz w:val="22"/>
                        <w:szCs w:val="22"/>
                        <w:lang w:val="en-US"/>
                      </w:rPr>
                    </m:ctrlPr>
                  </m:sSubPr>
                  <m:e>
                    <m:r>
                      <w:rPr>
                        <w:rFonts w:ascii="Cambria Math" w:hAnsi="Cambria Math"/>
                        <w:sz w:val="22"/>
                        <w:szCs w:val="22"/>
                        <w:lang w:val="en-US"/>
                      </w:rPr>
                      <m:t>E</m:t>
                    </m:r>
                  </m:e>
                  <m:sub>
                    <m:r>
                      <w:rPr>
                        <w:rFonts w:ascii="Cambria Math" w:hAnsi="Cambria Math"/>
                        <w:sz w:val="22"/>
                        <w:szCs w:val="22"/>
                        <w:lang w:val="en-US"/>
                      </w:rPr>
                      <m:t>s</m:t>
                    </m:r>
                  </m:sub>
                </m:sSub>
              </m:num>
              <m:den>
                <m:sSub>
                  <m:sSubPr>
                    <m:ctrlPr>
                      <w:rPr>
                        <w:rFonts w:ascii="Cambria Math" w:hAnsi="Cambria Math"/>
                        <w:i/>
                        <w:sz w:val="22"/>
                        <w:szCs w:val="22"/>
                        <w:lang w:val="en-US"/>
                      </w:rPr>
                    </m:ctrlPr>
                  </m:sSubPr>
                  <m:e>
                    <m:r>
                      <w:rPr>
                        <w:rFonts w:ascii="Cambria Math" w:hAnsi="Cambria Math"/>
                        <w:sz w:val="22"/>
                        <w:szCs w:val="22"/>
                        <w:lang w:val="en-US"/>
                      </w:rPr>
                      <m:t>I</m:t>
                    </m:r>
                  </m:e>
                  <m:sub>
                    <m:r>
                      <w:rPr>
                        <w:rFonts w:ascii="Cambria Math" w:hAnsi="Cambria Math"/>
                        <w:sz w:val="22"/>
                        <w:szCs w:val="22"/>
                        <w:lang w:val="en-US"/>
                      </w:rPr>
                      <m:t>ot</m:t>
                    </m:r>
                  </m:sub>
                </m:sSub>
              </m:den>
            </m:f>
            <m:r>
              <w:rPr>
                <w:rFonts w:ascii="Cambria Math" w:hAnsi="Cambria Math"/>
                <w:sz w:val="22"/>
                <w:szCs w:val="22"/>
                <w:lang w:val="en-US"/>
              </w:rPr>
              <m:t xml:space="preserve">=-3 </m:t>
            </m:r>
            <m:r>
              <m:rPr>
                <m:nor/>
              </m:rPr>
              <w:rPr>
                <w:rFonts w:ascii="Cambria Math" w:hAnsi="Cambria Math"/>
                <w:sz w:val="22"/>
                <w:szCs w:val="22"/>
                <w:lang w:val="en-US"/>
              </w:rPr>
              <m:t>dB</m:t>
            </m:r>
            <m:r>
              <w:rPr>
                <w:rFonts w:ascii="Cambria Math" w:hAnsi="Cambria Math"/>
                <w:sz w:val="22"/>
                <w:szCs w:val="22"/>
                <w:lang w:val="en-US"/>
              </w:rPr>
              <m:t xml:space="preserve">, -13 </m:t>
            </m:r>
            <m:r>
              <m:rPr>
                <m:nor/>
              </m:rPr>
              <w:rPr>
                <w:rFonts w:ascii="Cambria Math" w:hAnsi="Cambria Math"/>
                <w:sz w:val="22"/>
                <w:szCs w:val="22"/>
                <w:lang w:val="en-US"/>
              </w:rPr>
              <m:t>dB</m:t>
            </m:r>
          </m:e>
        </m:d>
      </m:oMath>
      <w:r w:rsidR="00E11B53">
        <w:rPr>
          <w:sz w:val="22"/>
          <w:szCs w:val="22"/>
          <w:lang w:val="en-US"/>
        </w:rPr>
        <w:t xml:space="preserve"> the tables show a lower bound derived from the maximum sampling rate assumption at the UE receiver </w:t>
      </w:r>
      <w:r w:rsidR="0068735B">
        <w:rPr>
          <w:sz w:val="22"/>
          <w:szCs w:val="22"/>
          <w:lang w:val="en-US"/>
        </w:rPr>
        <w:t>for each PRS configuration [</w:t>
      </w:r>
      <w:r w:rsidR="00A5501B">
        <w:rPr>
          <w:sz w:val="22"/>
          <w:szCs w:val="22"/>
          <w:lang w:val="en-US"/>
        </w:rPr>
        <w:t xml:space="preserve">5]. </w:t>
      </w:r>
      <w:r w:rsidR="00A5501B">
        <w:rPr>
          <w:sz w:val="22"/>
          <w:szCs w:val="22"/>
          <w:lang w:val="en-US"/>
        </w:rPr>
        <w:lastRenderedPageBreak/>
        <w:t xml:space="preserve">The lower bound assumes that the UE always finds the closest </w:t>
      </w:r>
      <w:r w:rsidR="003E1B07">
        <w:rPr>
          <w:sz w:val="22"/>
          <w:szCs w:val="22"/>
          <w:lang w:val="en-US"/>
        </w:rPr>
        <w:t>point</w:t>
      </w:r>
      <w:r w:rsidR="00BE6209">
        <w:rPr>
          <w:sz w:val="22"/>
          <w:szCs w:val="22"/>
          <w:lang w:val="en-US"/>
        </w:rPr>
        <w:t xml:space="preserve"> to the ideal TOA</w:t>
      </w:r>
      <w:r w:rsidR="003E1B07">
        <w:rPr>
          <w:sz w:val="22"/>
          <w:szCs w:val="22"/>
          <w:lang w:val="en-US"/>
        </w:rPr>
        <w:t xml:space="preserve"> at the assumed time resolution</w:t>
      </w:r>
      <w:r w:rsidR="00BE6209">
        <w:rPr>
          <w:sz w:val="22"/>
          <w:szCs w:val="22"/>
          <w:lang w:val="en-US"/>
        </w:rPr>
        <w:t xml:space="preserve"> and that the TOA error is </w:t>
      </w:r>
      <w:r w:rsidR="00885C01">
        <w:rPr>
          <w:sz w:val="22"/>
          <w:szCs w:val="22"/>
          <w:lang w:val="en-US"/>
        </w:rPr>
        <w:t>uniformly distributed.</w:t>
      </w:r>
      <w:r w:rsidR="00DE0DCF">
        <w:rPr>
          <w:sz w:val="22"/>
          <w:szCs w:val="22"/>
          <w:lang w:val="en-US"/>
        </w:rPr>
        <w:t xml:space="preserve"> It </w:t>
      </w:r>
      <w:r w:rsidR="006F0366">
        <w:rPr>
          <w:sz w:val="22"/>
          <w:szCs w:val="22"/>
          <w:lang w:val="en-US"/>
        </w:rPr>
        <w:t>is</w:t>
      </w:r>
      <w:r w:rsidR="00DE0DCF">
        <w:rPr>
          <w:sz w:val="22"/>
          <w:szCs w:val="22"/>
          <w:lang w:val="en-US"/>
        </w:rPr>
        <w:t xml:space="preserve"> seen that in m</w:t>
      </w:r>
      <w:r w:rsidR="00A20065">
        <w:rPr>
          <w:sz w:val="22"/>
          <w:szCs w:val="22"/>
          <w:lang w:val="en-US"/>
        </w:rPr>
        <w:t>ost</w:t>
      </w:r>
      <w:r w:rsidR="00DE0DCF">
        <w:rPr>
          <w:sz w:val="22"/>
          <w:szCs w:val="22"/>
          <w:lang w:val="en-US"/>
        </w:rPr>
        <w:t xml:space="preserve"> cases the agreed</w:t>
      </w:r>
      <w:r w:rsidR="008C2D10">
        <w:rPr>
          <w:sz w:val="22"/>
          <w:szCs w:val="22"/>
          <w:lang w:val="en-US"/>
        </w:rPr>
        <w:t xml:space="preserve"> accuracy</w:t>
      </w:r>
      <w:r w:rsidR="00B54357">
        <w:rPr>
          <w:sz w:val="22"/>
          <w:szCs w:val="22"/>
          <w:lang w:val="en-US"/>
        </w:rPr>
        <w:t xml:space="preserve"> from simulation</w:t>
      </w:r>
      <w:r w:rsidR="00E70A37">
        <w:rPr>
          <w:sz w:val="22"/>
          <w:szCs w:val="22"/>
          <w:lang w:val="en-US"/>
        </w:rPr>
        <w:t>s</w:t>
      </w:r>
      <w:r w:rsidR="00B54357">
        <w:rPr>
          <w:sz w:val="22"/>
          <w:szCs w:val="22"/>
          <w:lang w:val="en-US"/>
        </w:rPr>
        <w:t xml:space="preserve"> (excluding margin)</w:t>
      </w:r>
      <w:r w:rsidR="00324385">
        <w:rPr>
          <w:sz w:val="22"/>
          <w:szCs w:val="22"/>
          <w:lang w:val="en-US"/>
        </w:rPr>
        <w:t xml:space="preserve"> is close to the lower bound</w:t>
      </w:r>
      <w:r w:rsidR="008C2D10">
        <w:rPr>
          <w:sz w:val="22"/>
          <w:szCs w:val="22"/>
          <w:lang w:val="en-US"/>
        </w:rPr>
        <w:t>, independent of the side condition.</w:t>
      </w:r>
      <w:r w:rsidR="00CB643D">
        <w:rPr>
          <w:sz w:val="22"/>
          <w:szCs w:val="22"/>
          <w:lang w:val="en-US"/>
        </w:rPr>
        <w:t xml:space="preserve"> This suggests that</w:t>
      </w:r>
      <w:r w:rsidR="00E71C7E">
        <w:rPr>
          <w:sz w:val="22"/>
          <w:szCs w:val="22"/>
          <w:lang w:val="en-US"/>
        </w:rPr>
        <w:t xml:space="preserve"> in AWGN </w:t>
      </w:r>
      <w:r w:rsidR="00A6080F">
        <w:rPr>
          <w:sz w:val="22"/>
          <w:szCs w:val="22"/>
          <w:lang w:val="en-US"/>
        </w:rPr>
        <w:t xml:space="preserve">the accuracy </w:t>
      </w:r>
      <w:r w:rsidR="00E71C7E">
        <w:rPr>
          <w:sz w:val="22"/>
          <w:szCs w:val="22"/>
          <w:lang w:val="en-US"/>
        </w:rPr>
        <w:t xml:space="preserve">is </w:t>
      </w:r>
      <w:r w:rsidR="00A6080F">
        <w:rPr>
          <w:sz w:val="22"/>
          <w:szCs w:val="22"/>
          <w:lang w:val="en-US"/>
        </w:rPr>
        <w:t>most</w:t>
      </w:r>
      <w:r w:rsidR="00E71C7E">
        <w:rPr>
          <w:sz w:val="22"/>
          <w:szCs w:val="22"/>
          <w:lang w:val="en-US"/>
        </w:rPr>
        <w:t>ly limited</w:t>
      </w:r>
      <w:r w:rsidR="00A6080F">
        <w:rPr>
          <w:sz w:val="22"/>
          <w:szCs w:val="22"/>
          <w:lang w:val="en-US"/>
        </w:rPr>
        <w:t xml:space="preserve"> by the sampling rate (resolution) assumption rather than </w:t>
      </w:r>
      <w:r w:rsidR="00E7019C">
        <w:rPr>
          <w:sz w:val="22"/>
          <w:szCs w:val="22"/>
          <w:lang w:val="en-US"/>
        </w:rPr>
        <w:t xml:space="preserve">the side condition. </w:t>
      </w:r>
      <w:r w:rsidR="0017044E">
        <w:rPr>
          <w:sz w:val="22"/>
          <w:szCs w:val="22"/>
          <w:lang w:val="en-US"/>
        </w:rPr>
        <w:t>Larger accuracy deltas</w:t>
      </w:r>
      <w:r w:rsidR="00E7019C">
        <w:rPr>
          <w:sz w:val="22"/>
          <w:szCs w:val="22"/>
          <w:lang w:val="en-US"/>
        </w:rPr>
        <w:t xml:space="preserve"> are</w:t>
      </w:r>
      <w:r w:rsidR="002612C3">
        <w:rPr>
          <w:sz w:val="22"/>
          <w:szCs w:val="22"/>
          <w:lang w:val="en-US"/>
        </w:rPr>
        <w:t xml:space="preserve"> seen</w:t>
      </w:r>
      <w:r w:rsidR="00E7019C">
        <w:rPr>
          <w:sz w:val="22"/>
          <w:szCs w:val="22"/>
          <w:lang w:val="en-US"/>
        </w:rPr>
        <w:t xml:space="preserve"> </w:t>
      </w:r>
      <w:r w:rsidR="002612C3">
        <w:rPr>
          <w:sz w:val="22"/>
          <w:szCs w:val="22"/>
          <w:lang w:val="en-US"/>
        </w:rPr>
        <w:t>at</w:t>
      </w:r>
      <w:r w:rsidR="00E7019C">
        <w:rPr>
          <w:sz w:val="22"/>
          <w:szCs w:val="22"/>
          <w:lang w:val="en-US"/>
        </w:rPr>
        <w:t xml:space="preserve"> lower PRS BW</w:t>
      </w:r>
      <w:r w:rsidR="002E4227">
        <w:rPr>
          <w:sz w:val="22"/>
          <w:szCs w:val="22"/>
          <w:lang w:val="en-US"/>
        </w:rPr>
        <w:t xml:space="preserve"> </w:t>
      </w:r>
      <w:r w:rsidR="00E7019C">
        <w:rPr>
          <w:sz w:val="22"/>
          <w:szCs w:val="22"/>
          <w:lang w:val="en-US"/>
        </w:rPr>
        <w:t>configurations</w:t>
      </w:r>
      <w:r w:rsidR="000F05A1">
        <w:rPr>
          <w:sz w:val="22"/>
          <w:szCs w:val="22"/>
          <w:lang w:val="en-US"/>
        </w:rPr>
        <w:t xml:space="preserve"> (</w:t>
      </w:r>
      <w:r w:rsidR="0017044E">
        <w:rPr>
          <w:sz w:val="22"/>
          <w:szCs w:val="22"/>
          <w:lang w:val="en-US"/>
        </w:rPr>
        <w:t xml:space="preserve">mostly </w:t>
      </w:r>
      <w:r w:rsidR="000F05A1">
        <w:rPr>
          <w:rFonts w:ascii="Arial" w:hAnsi="Arial" w:cs="Arial"/>
          <w:sz w:val="22"/>
          <w:szCs w:val="22"/>
          <w:lang w:val="en-US"/>
        </w:rPr>
        <w:t>≤</w:t>
      </w:r>
      <w:r w:rsidR="000F05A1">
        <w:rPr>
          <w:sz w:val="22"/>
          <w:szCs w:val="22"/>
          <w:lang w:val="en-US"/>
        </w:rPr>
        <w:t xml:space="preserve"> 32 PRB)</w:t>
      </w:r>
      <w:r w:rsidR="00B41A77">
        <w:rPr>
          <w:sz w:val="22"/>
          <w:szCs w:val="22"/>
          <w:lang w:val="en-US"/>
        </w:rPr>
        <w:t xml:space="preserve"> </w:t>
      </w:r>
      <w:r w:rsidR="001F615D">
        <w:rPr>
          <w:sz w:val="22"/>
          <w:szCs w:val="22"/>
          <w:lang w:val="en-US"/>
        </w:rPr>
        <w:t>that have</w:t>
      </w:r>
      <w:r w:rsidR="00B41A77">
        <w:rPr>
          <w:sz w:val="22"/>
          <w:szCs w:val="22"/>
          <w:lang w:val="en-US"/>
        </w:rPr>
        <w:t xml:space="preserve"> </w:t>
      </w:r>
      <w:r w:rsidR="000D63A7">
        <w:rPr>
          <w:sz w:val="22"/>
          <w:szCs w:val="22"/>
          <w:lang w:val="en-US"/>
        </w:rPr>
        <w:t>lower</w:t>
      </w:r>
      <w:r w:rsidR="00B41A77">
        <w:rPr>
          <w:sz w:val="22"/>
          <w:szCs w:val="22"/>
          <w:lang w:val="en-US"/>
        </w:rPr>
        <w:t xml:space="preserve"> coherent PRS processing gain </w:t>
      </w:r>
      <w:r w:rsidR="001652F4">
        <w:rPr>
          <w:sz w:val="22"/>
          <w:szCs w:val="22"/>
          <w:lang w:val="en-US"/>
        </w:rPr>
        <w:t>(</w:t>
      </w:r>
      <w:r w:rsidR="00B41A77">
        <w:rPr>
          <w:sz w:val="22"/>
          <w:szCs w:val="22"/>
          <w:lang w:val="en-US"/>
        </w:rPr>
        <w:t xml:space="preserve">due to </w:t>
      </w:r>
      <w:r w:rsidR="001F615D">
        <w:rPr>
          <w:sz w:val="22"/>
          <w:szCs w:val="22"/>
          <w:lang w:val="en-US"/>
        </w:rPr>
        <w:t>lower number of PR</w:t>
      </w:r>
      <w:r w:rsidR="001652F4">
        <w:rPr>
          <w:sz w:val="22"/>
          <w:szCs w:val="22"/>
          <w:lang w:val="en-US"/>
        </w:rPr>
        <w:t>Bs and limited number of repetitions).</w:t>
      </w:r>
    </w:p>
    <w:p w14:paraId="6D921EC2" w14:textId="41C84850" w:rsidR="00DA15C7" w:rsidRPr="00253934" w:rsidRDefault="006875D5" w:rsidP="0098590D">
      <w:pPr>
        <w:rPr>
          <w:b/>
          <w:bCs/>
          <w:sz w:val="22"/>
          <w:szCs w:val="22"/>
          <w:lang w:val="en-US"/>
        </w:rPr>
      </w:pPr>
      <w:r w:rsidRPr="00253934">
        <w:rPr>
          <w:b/>
          <w:bCs/>
          <w:sz w:val="22"/>
          <w:szCs w:val="22"/>
          <w:lang w:val="en-US"/>
        </w:rPr>
        <w:t>Observation</w:t>
      </w:r>
      <w:r w:rsidR="00D37E15" w:rsidRPr="00253934">
        <w:rPr>
          <w:b/>
          <w:bCs/>
          <w:sz w:val="22"/>
          <w:szCs w:val="22"/>
          <w:lang w:val="en-US"/>
        </w:rPr>
        <w:t xml:space="preserve"> 3</w:t>
      </w:r>
      <w:r w:rsidRPr="00253934">
        <w:rPr>
          <w:b/>
          <w:bCs/>
          <w:sz w:val="22"/>
          <w:szCs w:val="22"/>
          <w:lang w:val="en-US"/>
        </w:rPr>
        <w:t xml:space="preserve">: </w:t>
      </w:r>
      <w:r w:rsidR="00010EF5">
        <w:rPr>
          <w:b/>
          <w:bCs/>
          <w:sz w:val="22"/>
          <w:szCs w:val="22"/>
          <w:lang w:val="en-US"/>
        </w:rPr>
        <w:t>The</w:t>
      </w:r>
      <w:r w:rsidR="009C24D9" w:rsidRPr="00253934">
        <w:rPr>
          <w:b/>
          <w:bCs/>
          <w:sz w:val="22"/>
          <w:szCs w:val="22"/>
          <w:lang w:val="en-US"/>
        </w:rPr>
        <w:t xml:space="preserve"> UE Rx-Tx t</w:t>
      </w:r>
      <w:r w:rsidR="000A7DD1" w:rsidRPr="00253934">
        <w:rPr>
          <w:b/>
          <w:bCs/>
          <w:sz w:val="22"/>
          <w:szCs w:val="22"/>
          <w:lang w:val="en-US"/>
        </w:rPr>
        <w:t xml:space="preserve">ime difference </w:t>
      </w:r>
      <w:r w:rsidR="00253934" w:rsidRPr="00253934">
        <w:rPr>
          <w:b/>
          <w:bCs/>
          <w:sz w:val="22"/>
          <w:szCs w:val="22"/>
          <w:lang w:val="en-US"/>
        </w:rPr>
        <w:t xml:space="preserve">measurement </w:t>
      </w:r>
      <w:r w:rsidR="000A7DD1" w:rsidRPr="00253934">
        <w:rPr>
          <w:b/>
          <w:bCs/>
          <w:sz w:val="22"/>
          <w:szCs w:val="22"/>
          <w:lang w:val="en-US"/>
        </w:rPr>
        <w:t xml:space="preserve">accuracy </w:t>
      </w:r>
      <w:r w:rsidR="00253934">
        <w:rPr>
          <w:b/>
          <w:bCs/>
          <w:sz w:val="22"/>
          <w:szCs w:val="22"/>
          <w:lang w:val="en-US"/>
        </w:rPr>
        <w:t xml:space="preserve">in AWGN </w:t>
      </w:r>
      <w:r w:rsidR="0026607F" w:rsidRPr="00253934">
        <w:rPr>
          <w:b/>
          <w:bCs/>
          <w:sz w:val="22"/>
          <w:szCs w:val="22"/>
          <w:lang w:val="en-US"/>
        </w:rPr>
        <w:t xml:space="preserve">at the higher side condition </w:t>
      </w:r>
      <m:oMath>
        <m:d>
          <m:dPr>
            <m:ctrlPr>
              <w:rPr>
                <w:rFonts w:ascii="Cambria Math" w:hAnsi="Cambria Math"/>
                <w:b/>
                <w:bCs/>
                <w:i/>
                <w:sz w:val="22"/>
                <w:szCs w:val="22"/>
                <w:lang w:val="en-US"/>
              </w:rPr>
            </m:ctrlPr>
          </m:dPr>
          <m:e>
            <m:f>
              <m:fPr>
                <m:type m:val="lin"/>
                <m:ctrlPr>
                  <w:rPr>
                    <w:rFonts w:ascii="Cambria Math" w:hAnsi="Cambria Math"/>
                    <w:b/>
                    <w:bCs/>
                    <w:i/>
                    <w:sz w:val="22"/>
                    <w:szCs w:val="22"/>
                    <w:lang w:val="en-US"/>
                  </w:rPr>
                </m:ctrlPr>
              </m:fPr>
              <m:num>
                <m:sSub>
                  <m:sSubPr>
                    <m:ctrlPr>
                      <w:rPr>
                        <w:rFonts w:ascii="Cambria Math" w:hAnsi="Cambria Math"/>
                        <w:b/>
                        <w:bCs/>
                        <w:i/>
                        <w:sz w:val="22"/>
                        <w:szCs w:val="22"/>
                        <w:lang w:val="en-US"/>
                      </w:rPr>
                    </m:ctrlPr>
                  </m:sSubPr>
                  <m:e>
                    <m:r>
                      <m:rPr>
                        <m:sty m:val="bi"/>
                      </m:rPr>
                      <w:rPr>
                        <w:rFonts w:ascii="Cambria Math" w:hAnsi="Cambria Math"/>
                        <w:sz w:val="22"/>
                        <w:szCs w:val="22"/>
                        <w:lang w:val="en-US"/>
                      </w:rPr>
                      <m:t>E</m:t>
                    </m:r>
                  </m:e>
                  <m:sub>
                    <m:r>
                      <m:rPr>
                        <m:sty m:val="bi"/>
                      </m:rPr>
                      <w:rPr>
                        <w:rFonts w:ascii="Cambria Math" w:hAnsi="Cambria Math"/>
                        <w:sz w:val="22"/>
                        <w:szCs w:val="22"/>
                        <w:lang w:val="en-US"/>
                      </w:rPr>
                      <m:t>s</m:t>
                    </m:r>
                  </m:sub>
                </m:sSub>
              </m:num>
              <m:den>
                <m:sSub>
                  <m:sSubPr>
                    <m:ctrlPr>
                      <w:rPr>
                        <w:rFonts w:ascii="Cambria Math" w:hAnsi="Cambria Math"/>
                        <w:b/>
                        <w:bCs/>
                        <w:i/>
                        <w:sz w:val="22"/>
                        <w:szCs w:val="22"/>
                        <w:lang w:val="en-US"/>
                      </w:rPr>
                    </m:ctrlPr>
                  </m:sSubPr>
                  <m:e>
                    <m:r>
                      <m:rPr>
                        <m:sty m:val="bi"/>
                      </m:rPr>
                      <w:rPr>
                        <w:rFonts w:ascii="Cambria Math" w:hAnsi="Cambria Math"/>
                        <w:sz w:val="22"/>
                        <w:szCs w:val="22"/>
                        <w:lang w:val="en-US"/>
                      </w:rPr>
                      <m:t>I</m:t>
                    </m:r>
                  </m:e>
                  <m:sub>
                    <m:r>
                      <m:rPr>
                        <m:sty m:val="bi"/>
                      </m:rPr>
                      <w:rPr>
                        <w:rFonts w:ascii="Cambria Math" w:hAnsi="Cambria Math"/>
                        <w:sz w:val="22"/>
                        <w:szCs w:val="22"/>
                        <w:lang w:val="en-US"/>
                      </w:rPr>
                      <m:t>ot</m:t>
                    </m:r>
                  </m:sub>
                </m:sSub>
              </m:den>
            </m:f>
            <m:r>
              <m:rPr>
                <m:sty m:val="bi"/>
              </m:rPr>
              <w:rPr>
                <w:rFonts w:ascii="Cambria Math" w:hAnsi="Cambria Math"/>
                <w:sz w:val="22"/>
                <w:szCs w:val="22"/>
                <w:lang w:val="en-US"/>
              </w:rPr>
              <m:t xml:space="preserve">=-3 </m:t>
            </m:r>
            <m:r>
              <m:rPr>
                <m:nor/>
              </m:rPr>
              <w:rPr>
                <w:rFonts w:ascii="Cambria Math" w:hAnsi="Cambria Math"/>
                <w:b/>
                <w:bCs/>
                <w:sz w:val="22"/>
                <w:szCs w:val="22"/>
                <w:lang w:val="en-US"/>
              </w:rPr>
              <m:t>dB</m:t>
            </m:r>
          </m:e>
        </m:d>
      </m:oMath>
      <w:r w:rsidR="007C4283" w:rsidRPr="00253934">
        <w:rPr>
          <w:b/>
          <w:bCs/>
          <w:sz w:val="22"/>
          <w:szCs w:val="22"/>
          <w:lang w:val="en-US"/>
        </w:rPr>
        <w:t xml:space="preserve"> is not expected to degrade significantly if the number of samples is reduced</w:t>
      </w:r>
      <w:r w:rsidR="00D3252E">
        <w:rPr>
          <w:b/>
          <w:bCs/>
          <w:sz w:val="22"/>
          <w:szCs w:val="22"/>
          <w:lang w:val="en-US"/>
        </w:rPr>
        <w:t xml:space="preserve">, with the exception of </w:t>
      </w:r>
      <w:r w:rsidR="003E2C86">
        <w:rPr>
          <w:b/>
          <w:bCs/>
          <w:sz w:val="22"/>
          <w:szCs w:val="22"/>
          <w:lang w:val="en-US"/>
        </w:rPr>
        <w:t xml:space="preserve">PRS configurations with </w:t>
      </w:r>
      <w:r w:rsidR="00A03EA4">
        <w:rPr>
          <w:rFonts w:ascii="Arial" w:hAnsi="Arial" w:cs="Arial"/>
          <w:b/>
          <w:bCs/>
          <w:sz w:val="22"/>
          <w:szCs w:val="22"/>
          <w:lang w:val="en-US"/>
        </w:rPr>
        <w:t>≤</w:t>
      </w:r>
      <w:r w:rsidR="00A03EA4">
        <w:rPr>
          <w:b/>
          <w:bCs/>
          <w:sz w:val="22"/>
          <w:szCs w:val="22"/>
          <w:lang w:val="en-US"/>
        </w:rPr>
        <w:t xml:space="preserve"> </w:t>
      </w:r>
      <w:r w:rsidR="003E2C86">
        <w:rPr>
          <w:b/>
          <w:bCs/>
          <w:sz w:val="22"/>
          <w:szCs w:val="22"/>
          <w:lang w:val="en-US"/>
        </w:rPr>
        <w:t>32 PRB</w:t>
      </w:r>
      <w:r w:rsidR="00253934" w:rsidRPr="00253934">
        <w:rPr>
          <w:b/>
          <w:bCs/>
          <w:sz w:val="22"/>
          <w:szCs w:val="22"/>
          <w:lang w:val="en-US"/>
        </w:rPr>
        <w:t>.</w:t>
      </w:r>
    </w:p>
    <w:p w14:paraId="3CA2EFA6" w14:textId="55CC4174" w:rsidR="006A4C02" w:rsidRDefault="008F529A" w:rsidP="006A4C02">
      <w:pPr>
        <w:rPr>
          <w:sz w:val="22"/>
          <w:szCs w:val="22"/>
          <w:lang w:val="en-US"/>
        </w:rPr>
      </w:pPr>
      <w:r>
        <w:rPr>
          <w:sz w:val="22"/>
          <w:szCs w:val="22"/>
          <w:lang w:val="en-US"/>
        </w:rPr>
        <w:t>F</w:t>
      </w:r>
      <w:r w:rsidR="006A4C02">
        <w:rPr>
          <w:sz w:val="22"/>
          <w:szCs w:val="22"/>
          <w:lang w:val="en-US"/>
        </w:rPr>
        <w:t xml:space="preserve">or </w:t>
      </w:r>
      <w:r w:rsidR="005D7AB3">
        <w:rPr>
          <w:sz w:val="22"/>
          <w:szCs w:val="22"/>
          <w:lang w:val="en-US"/>
        </w:rPr>
        <w:t xml:space="preserve">UE Rx-Tx accuracy in </w:t>
      </w:r>
      <w:r w:rsidR="006A4C02">
        <w:rPr>
          <w:sz w:val="22"/>
          <w:szCs w:val="22"/>
          <w:lang w:val="en-US"/>
        </w:rPr>
        <w:t xml:space="preserve">fading conditions, based on the agreements in [6] </w:t>
      </w:r>
      <w:r w:rsidR="00E7687A">
        <w:rPr>
          <w:sz w:val="22"/>
          <w:szCs w:val="22"/>
          <w:lang w:val="en-US"/>
        </w:rPr>
        <w:t xml:space="preserve">a similar observation </w:t>
      </w:r>
      <w:r w:rsidR="005D7AB3">
        <w:rPr>
          <w:sz w:val="22"/>
          <w:szCs w:val="22"/>
          <w:lang w:val="en-US"/>
        </w:rPr>
        <w:t>can be</w:t>
      </w:r>
      <w:r w:rsidR="00E7687A">
        <w:rPr>
          <w:sz w:val="22"/>
          <w:szCs w:val="22"/>
          <w:lang w:val="en-US"/>
        </w:rPr>
        <w:t xml:space="preserve"> m</w:t>
      </w:r>
      <w:r w:rsidR="005D7AB3">
        <w:rPr>
          <w:sz w:val="22"/>
          <w:szCs w:val="22"/>
          <w:lang w:val="en-US"/>
        </w:rPr>
        <w:t xml:space="preserve">ade. </w:t>
      </w:r>
      <w:r w:rsidR="005A5F9B">
        <w:rPr>
          <w:sz w:val="22"/>
          <w:szCs w:val="22"/>
          <w:lang w:val="en-US"/>
        </w:rPr>
        <w:t>Except for PRS configurations with low PRS bandwidth (</w:t>
      </w:r>
      <w:r w:rsidR="005A5F9B" w:rsidRPr="005A5F9B">
        <w:rPr>
          <w:rFonts w:ascii="Arial" w:hAnsi="Arial" w:cs="Arial"/>
          <w:sz w:val="22"/>
          <w:szCs w:val="22"/>
          <w:lang w:val="en-US"/>
        </w:rPr>
        <w:t>≤</w:t>
      </w:r>
      <w:r w:rsidR="005A5F9B" w:rsidRPr="005A5F9B">
        <w:rPr>
          <w:sz w:val="22"/>
          <w:szCs w:val="22"/>
          <w:lang w:val="en-US"/>
        </w:rPr>
        <w:t xml:space="preserve"> </w:t>
      </w:r>
      <w:r w:rsidR="005A5F9B">
        <w:rPr>
          <w:sz w:val="22"/>
          <w:szCs w:val="22"/>
          <w:lang w:val="en-US"/>
        </w:rPr>
        <w:t>24</w:t>
      </w:r>
      <w:r w:rsidR="005A5F9B" w:rsidRPr="005A5F9B">
        <w:rPr>
          <w:sz w:val="22"/>
          <w:szCs w:val="22"/>
          <w:lang w:val="en-US"/>
        </w:rPr>
        <w:t xml:space="preserve"> PRB</w:t>
      </w:r>
      <w:r w:rsidR="005A5F9B">
        <w:rPr>
          <w:sz w:val="22"/>
          <w:szCs w:val="22"/>
          <w:lang w:val="en-US"/>
        </w:rPr>
        <w:t xml:space="preserve">) </w:t>
      </w:r>
      <w:r w:rsidR="00307C38">
        <w:rPr>
          <w:sz w:val="22"/>
          <w:szCs w:val="22"/>
          <w:lang w:val="en-US"/>
        </w:rPr>
        <w:t>the difference in accuracy between high and low side conditions is not significant.</w:t>
      </w:r>
    </w:p>
    <w:p w14:paraId="68C86447" w14:textId="0D95E990" w:rsidR="00D75A7B" w:rsidRDefault="00D75A7B" w:rsidP="00D75A7B">
      <w:pPr>
        <w:rPr>
          <w:b/>
          <w:bCs/>
          <w:sz w:val="22"/>
          <w:szCs w:val="22"/>
          <w:lang w:val="en-US"/>
        </w:rPr>
      </w:pPr>
      <w:r w:rsidRPr="00253934">
        <w:rPr>
          <w:b/>
          <w:bCs/>
          <w:sz w:val="22"/>
          <w:szCs w:val="22"/>
          <w:lang w:val="en-US"/>
        </w:rPr>
        <w:t xml:space="preserve">Observation </w:t>
      </w:r>
      <w:r w:rsidR="006E6AAF">
        <w:rPr>
          <w:b/>
          <w:bCs/>
          <w:sz w:val="22"/>
          <w:szCs w:val="22"/>
          <w:lang w:val="en-US"/>
        </w:rPr>
        <w:t>4</w:t>
      </w:r>
      <w:r w:rsidRPr="00253934">
        <w:rPr>
          <w:b/>
          <w:bCs/>
          <w:sz w:val="22"/>
          <w:szCs w:val="22"/>
          <w:lang w:val="en-US"/>
        </w:rPr>
        <w:t xml:space="preserve">: </w:t>
      </w:r>
      <w:r w:rsidR="00010EF5">
        <w:rPr>
          <w:b/>
          <w:bCs/>
          <w:sz w:val="22"/>
          <w:szCs w:val="22"/>
          <w:lang w:val="en-US"/>
        </w:rPr>
        <w:t>The</w:t>
      </w:r>
      <w:r w:rsidRPr="00253934">
        <w:rPr>
          <w:b/>
          <w:bCs/>
          <w:sz w:val="22"/>
          <w:szCs w:val="22"/>
          <w:lang w:val="en-US"/>
        </w:rPr>
        <w:t xml:space="preserve"> UE Rx-Tx time difference measurement accuracy </w:t>
      </w:r>
      <w:r>
        <w:rPr>
          <w:b/>
          <w:bCs/>
          <w:sz w:val="22"/>
          <w:szCs w:val="22"/>
          <w:lang w:val="en-US"/>
        </w:rPr>
        <w:t xml:space="preserve">in </w:t>
      </w:r>
      <w:r w:rsidR="003A570F">
        <w:rPr>
          <w:b/>
          <w:bCs/>
          <w:sz w:val="22"/>
          <w:szCs w:val="22"/>
          <w:lang w:val="en-US"/>
        </w:rPr>
        <w:t>fading conditions</w:t>
      </w:r>
      <w:r>
        <w:rPr>
          <w:b/>
          <w:bCs/>
          <w:sz w:val="22"/>
          <w:szCs w:val="22"/>
          <w:lang w:val="en-US"/>
        </w:rPr>
        <w:t xml:space="preserve"> </w:t>
      </w:r>
      <w:r w:rsidRPr="00253934">
        <w:rPr>
          <w:b/>
          <w:bCs/>
          <w:sz w:val="22"/>
          <w:szCs w:val="22"/>
          <w:lang w:val="en-US"/>
        </w:rPr>
        <w:t xml:space="preserve">at the higher side condition </w:t>
      </w:r>
      <m:oMath>
        <m:d>
          <m:dPr>
            <m:ctrlPr>
              <w:rPr>
                <w:rFonts w:ascii="Cambria Math" w:hAnsi="Cambria Math"/>
                <w:b/>
                <w:bCs/>
                <w:i/>
                <w:sz w:val="22"/>
                <w:szCs w:val="22"/>
                <w:lang w:val="en-US"/>
              </w:rPr>
            </m:ctrlPr>
          </m:dPr>
          <m:e>
            <m:f>
              <m:fPr>
                <m:type m:val="lin"/>
                <m:ctrlPr>
                  <w:rPr>
                    <w:rFonts w:ascii="Cambria Math" w:hAnsi="Cambria Math"/>
                    <w:b/>
                    <w:bCs/>
                    <w:i/>
                    <w:sz w:val="22"/>
                    <w:szCs w:val="22"/>
                    <w:lang w:val="en-US"/>
                  </w:rPr>
                </m:ctrlPr>
              </m:fPr>
              <m:num>
                <m:sSub>
                  <m:sSubPr>
                    <m:ctrlPr>
                      <w:rPr>
                        <w:rFonts w:ascii="Cambria Math" w:hAnsi="Cambria Math"/>
                        <w:b/>
                        <w:bCs/>
                        <w:i/>
                        <w:sz w:val="22"/>
                        <w:szCs w:val="22"/>
                        <w:lang w:val="en-US"/>
                      </w:rPr>
                    </m:ctrlPr>
                  </m:sSubPr>
                  <m:e>
                    <m:r>
                      <m:rPr>
                        <m:sty m:val="bi"/>
                      </m:rPr>
                      <w:rPr>
                        <w:rFonts w:ascii="Cambria Math" w:hAnsi="Cambria Math"/>
                        <w:sz w:val="22"/>
                        <w:szCs w:val="22"/>
                        <w:lang w:val="en-US"/>
                      </w:rPr>
                      <m:t>E</m:t>
                    </m:r>
                  </m:e>
                  <m:sub>
                    <m:r>
                      <m:rPr>
                        <m:sty m:val="bi"/>
                      </m:rPr>
                      <w:rPr>
                        <w:rFonts w:ascii="Cambria Math" w:hAnsi="Cambria Math"/>
                        <w:sz w:val="22"/>
                        <w:szCs w:val="22"/>
                        <w:lang w:val="en-US"/>
                      </w:rPr>
                      <m:t>s</m:t>
                    </m:r>
                  </m:sub>
                </m:sSub>
              </m:num>
              <m:den>
                <m:sSub>
                  <m:sSubPr>
                    <m:ctrlPr>
                      <w:rPr>
                        <w:rFonts w:ascii="Cambria Math" w:hAnsi="Cambria Math"/>
                        <w:b/>
                        <w:bCs/>
                        <w:i/>
                        <w:sz w:val="22"/>
                        <w:szCs w:val="22"/>
                        <w:lang w:val="en-US"/>
                      </w:rPr>
                    </m:ctrlPr>
                  </m:sSubPr>
                  <m:e>
                    <m:r>
                      <m:rPr>
                        <m:sty m:val="bi"/>
                      </m:rPr>
                      <w:rPr>
                        <w:rFonts w:ascii="Cambria Math" w:hAnsi="Cambria Math"/>
                        <w:sz w:val="22"/>
                        <w:szCs w:val="22"/>
                        <w:lang w:val="en-US"/>
                      </w:rPr>
                      <m:t>I</m:t>
                    </m:r>
                  </m:e>
                  <m:sub>
                    <m:r>
                      <m:rPr>
                        <m:sty m:val="bi"/>
                      </m:rPr>
                      <w:rPr>
                        <w:rFonts w:ascii="Cambria Math" w:hAnsi="Cambria Math"/>
                        <w:sz w:val="22"/>
                        <w:szCs w:val="22"/>
                        <w:lang w:val="en-US"/>
                      </w:rPr>
                      <m:t>ot</m:t>
                    </m:r>
                  </m:sub>
                </m:sSub>
              </m:den>
            </m:f>
            <m:r>
              <m:rPr>
                <m:sty m:val="bi"/>
              </m:rPr>
              <w:rPr>
                <w:rFonts w:ascii="Cambria Math" w:hAnsi="Cambria Math"/>
                <w:sz w:val="22"/>
                <w:szCs w:val="22"/>
                <w:lang w:val="en-US"/>
              </w:rPr>
              <m:t xml:space="preserve">=-3 </m:t>
            </m:r>
            <m:r>
              <m:rPr>
                <m:nor/>
              </m:rPr>
              <w:rPr>
                <w:rFonts w:ascii="Cambria Math" w:hAnsi="Cambria Math"/>
                <w:b/>
                <w:bCs/>
                <w:sz w:val="22"/>
                <w:szCs w:val="22"/>
                <w:lang w:val="en-US"/>
              </w:rPr>
              <m:t>dB</m:t>
            </m:r>
          </m:e>
        </m:d>
      </m:oMath>
      <w:r w:rsidRPr="00253934">
        <w:rPr>
          <w:b/>
          <w:bCs/>
          <w:sz w:val="22"/>
          <w:szCs w:val="22"/>
          <w:lang w:val="en-US"/>
        </w:rPr>
        <w:t xml:space="preserve"> is not expected to degrade significantly if the number of samples is reduced</w:t>
      </w:r>
      <w:r>
        <w:rPr>
          <w:b/>
          <w:bCs/>
          <w:sz w:val="22"/>
          <w:szCs w:val="22"/>
          <w:lang w:val="en-US"/>
        </w:rPr>
        <w:t xml:space="preserve">, with the exception of PRS configurations with </w:t>
      </w:r>
      <w:r>
        <w:rPr>
          <w:rFonts w:ascii="Arial" w:hAnsi="Arial" w:cs="Arial"/>
          <w:b/>
          <w:bCs/>
          <w:sz w:val="22"/>
          <w:szCs w:val="22"/>
          <w:lang w:val="en-US"/>
        </w:rPr>
        <w:t>≤</w:t>
      </w:r>
      <w:r>
        <w:rPr>
          <w:b/>
          <w:bCs/>
          <w:sz w:val="22"/>
          <w:szCs w:val="22"/>
          <w:lang w:val="en-US"/>
        </w:rPr>
        <w:t xml:space="preserve"> </w:t>
      </w:r>
      <w:r w:rsidR="003A570F">
        <w:rPr>
          <w:b/>
          <w:bCs/>
          <w:sz w:val="22"/>
          <w:szCs w:val="22"/>
          <w:lang w:val="en-US"/>
        </w:rPr>
        <w:t>24</w:t>
      </w:r>
      <w:r>
        <w:rPr>
          <w:b/>
          <w:bCs/>
          <w:sz w:val="22"/>
          <w:szCs w:val="22"/>
          <w:lang w:val="en-US"/>
        </w:rPr>
        <w:t xml:space="preserve"> PRB</w:t>
      </w:r>
      <w:r w:rsidRPr="00253934">
        <w:rPr>
          <w:b/>
          <w:bCs/>
          <w:sz w:val="22"/>
          <w:szCs w:val="22"/>
          <w:lang w:val="en-US"/>
        </w:rPr>
        <w:t>.</w:t>
      </w:r>
    </w:p>
    <w:p w14:paraId="4B2DF149" w14:textId="77CADCE5" w:rsidR="00E70A37" w:rsidRPr="00253934" w:rsidRDefault="00E70A37" w:rsidP="00D75A7B">
      <w:pPr>
        <w:rPr>
          <w:b/>
          <w:bCs/>
          <w:sz w:val="22"/>
          <w:szCs w:val="22"/>
          <w:lang w:val="en-US"/>
        </w:rPr>
      </w:pPr>
      <w:r>
        <w:rPr>
          <w:b/>
          <w:bCs/>
          <w:sz w:val="22"/>
          <w:szCs w:val="22"/>
          <w:lang w:val="en-US"/>
        </w:rPr>
        <w:t>Proposal 11: To evaluate the impact of reduced number of samples on the side</w:t>
      </w:r>
      <w:r w:rsidR="00181C05">
        <w:rPr>
          <w:b/>
          <w:bCs/>
          <w:sz w:val="22"/>
          <w:szCs w:val="22"/>
          <w:lang w:val="en-US"/>
        </w:rPr>
        <w:t xml:space="preserve"> </w:t>
      </w:r>
      <w:r>
        <w:rPr>
          <w:b/>
          <w:bCs/>
          <w:sz w:val="22"/>
          <w:szCs w:val="22"/>
          <w:lang w:val="en-US"/>
        </w:rPr>
        <w:t>condition</w:t>
      </w:r>
      <w:r w:rsidR="00EB09CD">
        <w:rPr>
          <w:b/>
          <w:bCs/>
          <w:sz w:val="22"/>
          <w:szCs w:val="22"/>
          <w:lang w:val="en-US"/>
        </w:rPr>
        <w:t>, RAN4 should focus first on the lower side</w:t>
      </w:r>
      <w:r w:rsidR="00181C05">
        <w:rPr>
          <w:b/>
          <w:bCs/>
          <w:sz w:val="22"/>
          <w:szCs w:val="22"/>
          <w:lang w:val="en-US"/>
        </w:rPr>
        <w:t xml:space="preserve"> condition </w:t>
      </w:r>
      <m:oMath>
        <m:d>
          <m:dPr>
            <m:ctrlPr>
              <w:rPr>
                <w:rFonts w:ascii="Cambria Math" w:hAnsi="Cambria Math"/>
                <w:b/>
                <w:bCs/>
                <w:i/>
                <w:sz w:val="22"/>
                <w:szCs w:val="22"/>
                <w:lang w:val="en-US"/>
              </w:rPr>
            </m:ctrlPr>
          </m:dPr>
          <m:e>
            <m:f>
              <m:fPr>
                <m:type m:val="lin"/>
                <m:ctrlPr>
                  <w:rPr>
                    <w:rFonts w:ascii="Cambria Math" w:hAnsi="Cambria Math"/>
                    <w:b/>
                    <w:bCs/>
                    <w:i/>
                    <w:sz w:val="22"/>
                    <w:szCs w:val="22"/>
                    <w:lang w:val="en-US"/>
                  </w:rPr>
                </m:ctrlPr>
              </m:fPr>
              <m:num>
                <m:sSub>
                  <m:sSubPr>
                    <m:ctrlPr>
                      <w:rPr>
                        <w:rFonts w:ascii="Cambria Math" w:hAnsi="Cambria Math"/>
                        <w:b/>
                        <w:bCs/>
                        <w:i/>
                        <w:sz w:val="22"/>
                        <w:szCs w:val="22"/>
                        <w:lang w:val="en-US"/>
                      </w:rPr>
                    </m:ctrlPr>
                  </m:sSubPr>
                  <m:e>
                    <m:r>
                      <m:rPr>
                        <m:sty m:val="bi"/>
                      </m:rPr>
                      <w:rPr>
                        <w:rFonts w:ascii="Cambria Math" w:hAnsi="Cambria Math"/>
                        <w:sz w:val="22"/>
                        <w:szCs w:val="22"/>
                        <w:lang w:val="en-US"/>
                      </w:rPr>
                      <m:t>E</m:t>
                    </m:r>
                  </m:e>
                  <m:sub>
                    <m:r>
                      <m:rPr>
                        <m:sty m:val="bi"/>
                      </m:rPr>
                      <w:rPr>
                        <w:rFonts w:ascii="Cambria Math" w:hAnsi="Cambria Math"/>
                        <w:sz w:val="22"/>
                        <w:szCs w:val="22"/>
                        <w:lang w:val="en-US"/>
                      </w:rPr>
                      <m:t>s</m:t>
                    </m:r>
                  </m:sub>
                </m:sSub>
              </m:num>
              <m:den>
                <m:sSub>
                  <m:sSubPr>
                    <m:ctrlPr>
                      <w:rPr>
                        <w:rFonts w:ascii="Cambria Math" w:hAnsi="Cambria Math"/>
                        <w:b/>
                        <w:bCs/>
                        <w:i/>
                        <w:sz w:val="22"/>
                        <w:szCs w:val="22"/>
                        <w:lang w:val="en-US"/>
                      </w:rPr>
                    </m:ctrlPr>
                  </m:sSubPr>
                  <m:e>
                    <m:r>
                      <m:rPr>
                        <m:sty m:val="bi"/>
                      </m:rPr>
                      <w:rPr>
                        <w:rFonts w:ascii="Cambria Math" w:hAnsi="Cambria Math"/>
                        <w:sz w:val="22"/>
                        <w:szCs w:val="22"/>
                        <w:lang w:val="en-US"/>
                      </w:rPr>
                      <m:t>I</m:t>
                    </m:r>
                  </m:e>
                  <m:sub>
                    <m:r>
                      <m:rPr>
                        <m:sty m:val="bi"/>
                      </m:rPr>
                      <w:rPr>
                        <w:rFonts w:ascii="Cambria Math" w:hAnsi="Cambria Math"/>
                        <w:sz w:val="22"/>
                        <w:szCs w:val="22"/>
                        <w:lang w:val="en-US"/>
                      </w:rPr>
                      <m:t>ot</m:t>
                    </m:r>
                  </m:sub>
                </m:sSub>
              </m:den>
            </m:f>
            <m:r>
              <m:rPr>
                <m:sty m:val="bi"/>
              </m:rPr>
              <w:rPr>
                <w:rFonts w:ascii="Cambria Math" w:hAnsi="Cambria Math"/>
                <w:sz w:val="22"/>
                <w:szCs w:val="22"/>
                <w:lang w:val="en-US"/>
              </w:rPr>
              <m:t xml:space="preserve">=-13 </m:t>
            </m:r>
            <m:r>
              <m:rPr>
                <m:nor/>
              </m:rPr>
              <w:rPr>
                <w:rFonts w:ascii="Cambria Math" w:hAnsi="Cambria Math"/>
                <w:b/>
                <w:bCs/>
                <w:sz w:val="22"/>
                <w:szCs w:val="22"/>
                <w:lang w:val="en-US"/>
              </w:rPr>
              <m:t>dB</m:t>
            </m:r>
          </m:e>
        </m:d>
      </m:oMath>
      <w:r w:rsidR="00010E31">
        <w:rPr>
          <w:b/>
          <w:bCs/>
          <w:sz w:val="22"/>
          <w:szCs w:val="22"/>
          <w:lang w:val="en-US"/>
        </w:rPr>
        <w:t xml:space="preserve"> or the higher side condition with low PRS bandwidth </w:t>
      </w:r>
      <w:r w:rsidR="00562E8B">
        <w:rPr>
          <w:b/>
          <w:bCs/>
          <w:sz w:val="22"/>
          <w:szCs w:val="22"/>
          <w:lang w:val="en-US"/>
        </w:rPr>
        <w:t>(</w:t>
      </w:r>
      <w:r w:rsidR="00562E8B">
        <w:rPr>
          <w:rFonts w:ascii="Arial" w:hAnsi="Arial" w:cs="Arial"/>
          <w:b/>
          <w:bCs/>
          <w:sz w:val="22"/>
          <w:szCs w:val="22"/>
          <w:lang w:val="en-US"/>
        </w:rPr>
        <w:t>≤</w:t>
      </w:r>
      <w:r w:rsidR="00562E8B">
        <w:rPr>
          <w:b/>
          <w:bCs/>
          <w:sz w:val="22"/>
          <w:szCs w:val="22"/>
          <w:lang w:val="en-US"/>
        </w:rPr>
        <w:t xml:space="preserve"> 32 PRB).</w:t>
      </w:r>
    </w:p>
    <w:p w14:paraId="768233AC" w14:textId="13B2C535" w:rsidR="00623431" w:rsidRDefault="00623431" w:rsidP="00C916D9">
      <w:pPr>
        <w:rPr>
          <w:b/>
          <w:bCs/>
          <w:sz w:val="22"/>
          <w:szCs w:val="22"/>
          <w:lang w:val="en-US"/>
        </w:rPr>
      </w:pPr>
    </w:p>
    <w:p w14:paraId="4C443295" w14:textId="201837D0" w:rsidR="006E6AAF" w:rsidRDefault="006E6AAF">
      <w:pPr>
        <w:spacing w:after="0"/>
        <w:rPr>
          <w:b/>
          <w:bCs/>
          <w:sz w:val="22"/>
          <w:szCs w:val="22"/>
          <w:lang w:val="en-US"/>
        </w:rPr>
      </w:pPr>
      <w:r>
        <w:rPr>
          <w:b/>
          <w:bCs/>
          <w:sz w:val="22"/>
          <w:szCs w:val="22"/>
          <w:lang w:val="en-US"/>
        </w:rPr>
        <w:br w:type="page"/>
      </w: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02"/>
        <w:gridCol w:w="1836"/>
        <w:gridCol w:w="1837"/>
        <w:gridCol w:w="1260"/>
        <w:gridCol w:w="1080"/>
        <w:gridCol w:w="2250"/>
      </w:tblGrid>
      <w:tr w:rsidR="00252339" w:rsidRPr="00DE2DBE" w14:paraId="1541D9E5" w14:textId="77777777" w:rsidTr="00DA6864">
        <w:trPr>
          <w:trHeight w:val="593"/>
        </w:trPr>
        <w:tc>
          <w:tcPr>
            <w:tcW w:w="4675" w:type="dxa"/>
            <w:gridSpan w:val="3"/>
          </w:tcPr>
          <w:p w14:paraId="2A8DCC52" w14:textId="6DBE4EC6" w:rsidR="00252339" w:rsidRPr="00DE2DBE" w:rsidRDefault="00252339" w:rsidP="00DE2DBE">
            <w:pPr>
              <w:spacing w:after="60" w:line="256" w:lineRule="auto"/>
              <w:jc w:val="center"/>
              <w:rPr>
                <w:rFonts w:ascii="Arial" w:eastAsia="Times New Roman" w:hAnsi="Arial" w:cs="Arial"/>
                <w:sz w:val="22"/>
                <w:szCs w:val="22"/>
                <w:lang w:val="en-US"/>
              </w:rPr>
            </w:pPr>
            <w:bookmarkStart w:id="2" w:name="_Hlk78039202"/>
            <w:r w:rsidRPr="00DE2DBE">
              <w:rPr>
                <w:rFonts w:ascii="Arial" w:eastAsia="Times New Roman" w:hAnsi="Arial" w:cs="Arial"/>
                <w:b/>
                <w:bCs/>
                <w:kern w:val="24"/>
                <w:sz w:val="22"/>
                <w:szCs w:val="22"/>
              </w:rPr>
              <w:t xml:space="preserve">Accuracy, </w:t>
            </w:r>
          </w:p>
          <w:p w14:paraId="1CE41EBD" w14:textId="77777777" w:rsidR="00252339" w:rsidRPr="00DE2DBE" w:rsidRDefault="00252339" w:rsidP="00DE2DBE">
            <w:pPr>
              <w:spacing w:after="60" w:line="256" w:lineRule="auto"/>
              <w:jc w:val="center"/>
              <w:rPr>
                <w:rFonts w:ascii="Arial" w:eastAsia="Times New Roman" w:hAnsi="Arial" w:cs="Arial"/>
                <w:sz w:val="22"/>
                <w:szCs w:val="22"/>
                <w:lang w:val="en-US"/>
              </w:rPr>
            </w:pPr>
            <w:r w:rsidRPr="00DE2DBE">
              <w:rPr>
                <w:rFonts w:ascii="Arial" w:eastAsia="Times New Roman" w:hAnsi="Arial" w:cs="Arial"/>
                <w:b/>
                <w:bCs/>
                <w:kern w:val="24"/>
                <w:sz w:val="22"/>
                <w:szCs w:val="22"/>
              </w:rPr>
              <w:t>Tc</w:t>
            </w:r>
          </w:p>
        </w:tc>
        <w:tc>
          <w:tcPr>
            <w:tcW w:w="1260" w:type="dxa"/>
            <w:vMerge w:val="restart"/>
            <w:shd w:val="clear" w:color="auto" w:fill="auto"/>
            <w:tcMar>
              <w:top w:w="15" w:type="dxa"/>
              <w:left w:w="108" w:type="dxa"/>
              <w:bottom w:w="0" w:type="dxa"/>
              <w:right w:w="108" w:type="dxa"/>
            </w:tcMar>
            <w:hideMark/>
          </w:tcPr>
          <w:p w14:paraId="0E2DB8E2" w14:textId="77777777" w:rsidR="00252339" w:rsidRPr="00DE2DBE" w:rsidRDefault="00252339" w:rsidP="00DE2DBE">
            <w:pPr>
              <w:spacing w:after="60" w:line="256" w:lineRule="auto"/>
              <w:jc w:val="center"/>
              <w:rPr>
                <w:rFonts w:ascii="Arial" w:eastAsia="Times New Roman" w:hAnsi="Arial" w:cs="Arial"/>
                <w:sz w:val="22"/>
                <w:szCs w:val="22"/>
                <w:lang w:val="en-US"/>
              </w:rPr>
            </w:pPr>
            <w:r w:rsidRPr="00DE2DBE">
              <w:rPr>
                <w:rFonts w:ascii="Arial" w:eastAsia="Times New Roman" w:hAnsi="Arial" w:cs="Arial"/>
                <w:b/>
                <w:bCs/>
                <w:kern w:val="24"/>
                <w:sz w:val="22"/>
                <w:szCs w:val="22"/>
              </w:rPr>
              <w:t xml:space="preserve">PRS BW, </w:t>
            </w:r>
          </w:p>
          <w:p w14:paraId="0B1A74E5" w14:textId="77777777" w:rsidR="00252339" w:rsidRPr="00DE2DBE" w:rsidRDefault="00252339" w:rsidP="00DE2DBE">
            <w:pPr>
              <w:spacing w:after="60" w:line="256" w:lineRule="auto"/>
              <w:jc w:val="center"/>
              <w:rPr>
                <w:rFonts w:ascii="Arial" w:eastAsia="Times New Roman" w:hAnsi="Arial" w:cs="Arial"/>
                <w:sz w:val="22"/>
                <w:szCs w:val="22"/>
                <w:lang w:val="en-US"/>
              </w:rPr>
            </w:pPr>
            <w:r w:rsidRPr="00DE2DBE">
              <w:rPr>
                <w:rFonts w:ascii="Arial" w:eastAsia="Times New Roman" w:hAnsi="Arial" w:cs="Arial"/>
                <w:b/>
                <w:bCs/>
                <w:kern w:val="24"/>
                <w:sz w:val="22"/>
                <w:szCs w:val="22"/>
              </w:rPr>
              <w:t>PRB</w:t>
            </w:r>
          </w:p>
        </w:tc>
        <w:tc>
          <w:tcPr>
            <w:tcW w:w="1080" w:type="dxa"/>
            <w:vMerge w:val="restart"/>
            <w:shd w:val="clear" w:color="auto" w:fill="auto"/>
            <w:tcMar>
              <w:top w:w="15" w:type="dxa"/>
              <w:left w:w="108" w:type="dxa"/>
              <w:bottom w:w="0" w:type="dxa"/>
              <w:right w:w="108" w:type="dxa"/>
            </w:tcMar>
            <w:hideMark/>
          </w:tcPr>
          <w:p w14:paraId="110330EA" w14:textId="77777777" w:rsidR="00252339" w:rsidRPr="00DE2DBE" w:rsidRDefault="00252339" w:rsidP="00DE2DBE">
            <w:pPr>
              <w:spacing w:after="60" w:line="256" w:lineRule="auto"/>
              <w:jc w:val="center"/>
              <w:rPr>
                <w:rFonts w:ascii="Arial" w:eastAsia="Times New Roman" w:hAnsi="Arial" w:cs="Arial"/>
                <w:sz w:val="22"/>
                <w:szCs w:val="22"/>
                <w:lang w:val="en-US"/>
              </w:rPr>
            </w:pPr>
            <w:r w:rsidRPr="00DE2DBE">
              <w:rPr>
                <w:rFonts w:ascii="Arial" w:eastAsia="Times New Roman" w:hAnsi="Arial" w:cs="Arial"/>
                <w:b/>
                <w:bCs/>
                <w:kern w:val="24"/>
                <w:sz w:val="22"/>
                <w:szCs w:val="22"/>
              </w:rPr>
              <w:t>PRS SCS,</w:t>
            </w:r>
          </w:p>
          <w:p w14:paraId="42782B91" w14:textId="77777777" w:rsidR="00252339" w:rsidRPr="00DE2DBE" w:rsidRDefault="00252339" w:rsidP="00DE2DBE">
            <w:pPr>
              <w:spacing w:after="60" w:line="256" w:lineRule="auto"/>
              <w:jc w:val="center"/>
              <w:rPr>
                <w:rFonts w:ascii="Arial" w:eastAsia="Times New Roman" w:hAnsi="Arial" w:cs="Arial"/>
                <w:sz w:val="22"/>
                <w:szCs w:val="22"/>
                <w:lang w:val="en-US"/>
              </w:rPr>
            </w:pPr>
            <w:r w:rsidRPr="00DE2DBE">
              <w:rPr>
                <w:rFonts w:ascii="Arial" w:eastAsia="Times New Roman" w:hAnsi="Arial" w:cs="Arial"/>
                <w:b/>
                <w:bCs/>
                <w:kern w:val="24"/>
                <w:sz w:val="22"/>
                <w:szCs w:val="22"/>
              </w:rPr>
              <w:t>kHz</w:t>
            </w:r>
          </w:p>
        </w:tc>
        <w:tc>
          <w:tcPr>
            <w:tcW w:w="2250" w:type="dxa"/>
            <w:vMerge w:val="restart"/>
            <w:shd w:val="clear" w:color="auto" w:fill="auto"/>
            <w:tcMar>
              <w:top w:w="15" w:type="dxa"/>
              <w:left w:w="108" w:type="dxa"/>
              <w:bottom w:w="0" w:type="dxa"/>
              <w:right w:w="108" w:type="dxa"/>
            </w:tcMar>
            <w:hideMark/>
          </w:tcPr>
          <w:p w14:paraId="172C3A1C" w14:textId="77777777" w:rsidR="00252339" w:rsidRPr="00DE2DBE" w:rsidRDefault="00252339" w:rsidP="00DE2DBE">
            <w:pPr>
              <w:spacing w:line="256" w:lineRule="auto"/>
              <w:rPr>
                <w:rFonts w:ascii="Arial" w:eastAsia="Times New Roman" w:hAnsi="Arial" w:cs="Arial"/>
                <w:sz w:val="22"/>
                <w:szCs w:val="22"/>
                <w:lang w:val="en-US"/>
              </w:rPr>
            </w:pPr>
            <w:r w:rsidRPr="00DE2DBE">
              <w:rPr>
                <w:rFonts w:ascii="Arial" w:eastAsia="Times New Roman" w:hAnsi="Arial" w:cs="Arial"/>
                <w:b/>
                <w:bCs/>
                <w:kern w:val="24"/>
                <w:sz w:val="22"/>
                <w:szCs w:val="22"/>
              </w:rPr>
              <w:t>Repetition factor  (</w:t>
            </w:r>
            <m:oMath>
              <m:sSubSup>
                <m:sSubSupPr>
                  <m:ctrlPr>
                    <w:rPr>
                      <w:rFonts w:ascii="Cambria Math" w:eastAsia="Times New Roman" w:hAnsi="Cambria Math" w:cs="Arial"/>
                      <w:b/>
                      <w:bCs/>
                      <w:i/>
                      <w:iCs/>
                      <w:kern w:val="24"/>
                      <w:sz w:val="22"/>
                      <w:szCs w:val="22"/>
                      <w:lang w:val="en-US"/>
                    </w:rPr>
                  </m:ctrlPr>
                </m:sSubSupPr>
                <m:e>
                  <m:r>
                    <m:rPr>
                      <m:sty m:val="bi"/>
                    </m:rPr>
                    <w:rPr>
                      <w:rFonts w:ascii="Cambria Math" w:eastAsia="Times New Roman" w:hAnsi="Cambria Math" w:cs="Arial"/>
                      <w:kern w:val="24"/>
                      <w:sz w:val="22"/>
                      <w:szCs w:val="22"/>
                    </w:rPr>
                    <m:t>T</m:t>
                  </m:r>
                </m:e>
                <m:sub>
                  <m:r>
                    <m:rPr>
                      <m:nor/>
                    </m:rPr>
                    <w:rPr>
                      <w:rFonts w:ascii="Arial" w:eastAsia="Times New Roman" w:hAnsi="Arial" w:cs="Arial"/>
                      <w:b/>
                      <w:bCs/>
                      <w:kern w:val="24"/>
                      <w:sz w:val="22"/>
                      <w:szCs w:val="22"/>
                    </w:rPr>
                    <m:t>rep</m:t>
                  </m:r>
                </m:sub>
                <m:sup>
                  <m:r>
                    <m:rPr>
                      <m:nor/>
                    </m:rPr>
                    <w:rPr>
                      <w:rFonts w:ascii="Arial" w:eastAsia="Times New Roman" w:hAnsi="Arial" w:cs="Arial"/>
                      <w:b/>
                      <w:bCs/>
                      <w:kern w:val="24"/>
                      <w:sz w:val="22"/>
                      <w:szCs w:val="22"/>
                    </w:rPr>
                    <m:t>PRS</m:t>
                  </m:r>
                </m:sup>
              </m:sSubSup>
              <m:r>
                <m:rPr>
                  <m:sty m:val="b"/>
                </m:rPr>
                <w:rPr>
                  <w:rFonts w:ascii="Cambria Math" w:eastAsia="Times New Roman" w:hAnsi="Cambria Math" w:cs="Arial"/>
                  <w:kern w:val="24"/>
                  <w:sz w:val="22"/>
                  <w:szCs w:val="22"/>
                </w:rPr>
                <m:t>*</m:t>
              </m:r>
              <m:sSub>
                <m:sSubPr>
                  <m:ctrlPr>
                    <w:rPr>
                      <w:rFonts w:ascii="Cambria Math" w:eastAsia="Times New Roman" w:hAnsi="Cambria Math" w:cs="Arial"/>
                      <w:b/>
                      <w:bCs/>
                      <w:i/>
                      <w:iCs/>
                      <w:kern w:val="24"/>
                      <w:sz w:val="22"/>
                      <w:szCs w:val="22"/>
                      <w:lang w:val="en-US"/>
                    </w:rPr>
                  </m:ctrlPr>
                </m:sSubPr>
                <m:e>
                  <m:r>
                    <m:rPr>
                      <m:sty m:val="bi"/>
                    </m:rPr>
                    <w:rPr>
                      <w:rFonts w:ascii="Cambria Math" w:eastAsia="Times New Roman" w:hAnsi="Cambria Math" w:cs="Arial"/>
                      <w:kern w:val="24"/>
                      <w:sz w:val="22"/>
                      <w:szCs w:val="22"/>
                    </w:rPr>
                    <m:t>L</m:t>
                  </m:r>
                </m:e>
                <m:sub>
                  <m:r>
                    <m:rPr>
                      <m:nor/>
                    </m:rPr>
                    <w:rPr>
                      <w:rFonts w:ascii="Arial" w:eastAsia="Times New Roman" w:hAnsi="Arial" w:cs="Arial"/>
                      <w:b/>
                      <w:bCs/>
                      <w:kern w:val="24"/>
                      <w:sz w:val="22"/>
                      <w:szCs w:val="22"/>
                    </w:rPr>
                    <m:t>PRS</m:t>
                  </m:r>
                </m:sub>
              </m:sSub>
              <m:r>
                <m:rPr>
                  <m:sty m:val="b"/>
                </m:rPr>
                <w:rPr>
                  <w:rFonts w:ascii="Cambria Math" w:eastAsia="Times New Roman" w:hAnsi="Cambria Math" w:cs="Arial"/>
                  <w:kern w:val="24"/>
                  <w:sz w:val="22"/>
                  <w:szCs w:val="22"/>
                </w:rPr>
                <m:t>/</m:t>
              </m:r>
              <m:sSubSup>
                <m:sSubSupPr>
                  <m:ctrlPr>
                    <w:rPr>
                      <w:rFonts w:ascii="Cambria Math" w:eastAsia="Times New Roman" w:hAnsi="Cambria Math" w:cs="Arial"/>
                      <w:b/>
                      <w:bCs/>
                      <w:i/>
                      <w:iCs/>
                      <w:kern w:val="24"/>
                      <w:sz w:val="22"/>
                      <w:szCs w:val="22"/>
                      <w:lang w:val="en-US"/>
                    </w:rPr>
                  </m:ctrlPr>
                </m:sSubSupPr>
                <m:e>
                  <m:r>
                    <m:rPr>
                      <m:sty m:val="bi"/>
                    </m:rPr>
                    <w:rPr>
                      <w:rFonts w:ascii="Cambria Math" w:eastAsia="Times New Roman" w:hAnsi="Cambria Math" w:cs="Arial"/>
                      <w:kern w:val="24"/>
                      <w:sz w:val="22"/>
                      <w:szCs w:val="22"/>
                    </w:rPr>
                    <m:t>K</m:t>
                  </m:r>
                </m:e>
                <m:sub>
                  <m:r>
                    <m:rPr>
                      <m:nor/>
                    </m:rPr>
                    <w:rPr>
                      <w:rFonts w:ascii="Arial" w:eastAsia="Times New Roman" w:hAnsi="Arial" w:cs="Arial"/>
                      <w:b/>
                      <w:bCs/>
                      <w:kern w:val="24"/>
                      <w:sz w:val="22"/>
                      <w:szCs w:val="22"/>
                    </w:rPr>
                    <m:t>comb</m:t>
                  </m:r>
                </m:sub>
                <m:sup>
                  <m:r>
                    <m:rPr>
                      <m:nor/>
                    </m:rPr>
                    <w:rPr>
                      <w:rFonts w:ascii="Arial" w:eastAsia="Times New Roman" w:hAnsi="Arial" w:cs="Arial"/>
                      <w:b/>
                      <w:bCs/>
                      <w:kern w:val="24"/>
                      <w:sz w:val="22"/>
                      <w:szCs w:val="22"/>
                    </w:rPr>
                    <m:t>PRS</m:t>
                  </m:r>
                </m:sup>
              </m:sSubSup>
              <m:r>
                <m:rPr>
                  <m:sty m:val="b"/>
                </m:rPr>
                <w:rPr>
                  <w:rFonts w:ascii="Cambria Math" w:eastAsia="Times New Roman" w:hAnsi="Cambria Math" w:cs="Arial"/>
                  <w:kern w:val="24"/>
                  <w:sz w:val="22"/>
                  <w:szCs w:val="22"/>
                </w:rPr>
                <m:t>)</m:t>
              </m:r>
            </m:oMath>
          </w:p>
          <w:p w14:paraId="16BE153F" w14:textId="77777777" w:rsidR="00252339" w:rsidRPr="00DE2DBE" w:rsidRDefault="00252339" w:rsidP="00DE2DBE">
            <w:pPr>
              <w:spacing w:after="60" w:line="256" w:lineRule="auto"/>
              <w:jc w:val="center"/>
              <w:rPr>
                <w:rFonts w:ascii="Arial" w:eastAsia="Times New Roman" w:hAnsi="Arial" w:cs="Arial"/>
                <w:sz w:val="22"/>
                <w:szCs w:val="22"/>
                <w:lang w:val="en-US"/>
              </w:rPr>
            </w:pPr>
            <w:r w:rsidRPr="00DE2DBE">
              <w:rPr>
                <w:rFonts w:ascii="Arial" w:eastAsia="Times New Roman" w:hAnsi="Arial" w:cs="Arial"/>
                <w:b/>
                <w:bCs/>
                <w:kern w:val="24"/>
                <w:sz w:val="22"/>
                <w:szCs w:val="22"/>
              </w:rPr>
              <w:t> </w:t>
            </w:r>
          </w:p>
        </w:tc>
      </w:tr>
      <w:tr w:rsidR="00252339" w:rsidRPr="00DE2DBE" w14:paraId="3C859BA0" w14:textId="77777777" w:rsidTr="005919C3">
        <w:trPr>
          <w:trHeight w:val="592"/>
        </w:trPr>
        <w:tc>
          <w:tcPr>
            <w:tcW w:w="1002" w:type="dxa"/>
          </w:tcPr>
          <w:p w14:paraId="0CF754F9" w14:textId="3F9BF8B4" w:rsidR="00252339" w:rsidRPr="00C44D34" w:rsidRDefault="00C44D34" w:rsidP="00DE2DBE">
            <w:pPr>
              <w:spacing w:after="60" w:line="256" w:lineRule="auto"/>
              <w:jc w:val="center"/>
              <w:rPr>
                <w:rFonts w:ascii="Arial" w:eastAsia="Times New Roman" w:hAnsi="Arial" w:cs="Arial"/>
                <w:b/>
                <w:bCs/>
                <w:kern w:val="24"/>
                <w:sz w:val="24"/>
                <w:szCs w:val="24"/>
              </w:rPr>
            </w:pPr>
            <w:r w:rsidRPr="00C44D34">
              <w:rPr>
                <w:rFonts w:ascii="Arial" w:eastAsia="Times New Roman" w:hAnsi="Arial" w:cs="Arial"/>
                <w:b/>
                <w:bCs/>
                <w:kern w:val="24"/>
                <w:sz w:val="22"/>
                <w:szCs w:val="22"/>
              </w:rPr>
              <w:t>Lower bound</w:t>
            </w:r>
          </w:p>
        </w:tc>
        <w:tc>
          <w:tcPr>
            <w:tcW w:w="1836" w:type="dxa"/>
          </w:tcPr>
          <w:p w14:paraId="07839606" w14:textId="3C4A36DE" w:rsidR="00252339" w:rsidRPr="00252339" w:rsidRDefault="00252339" w:rsidP="00252339">
            <w:pPr>
              <w:spacing w:after="120" w:line="256" w:lineRule="auto"/>
              <w:jc w:val="center"/>
              <w:rPr>
                <w:rFonts w:ascii="Arial" w:eastAsia="Times New Roman" w:hAnsi="Arial" w:cs="Arial"/>
                <w:sz w:val="22"/>
                <w:szCs w:val="22"/>
                <w:lang w:val="en-US"/>
              </w:rPr>
            </w:pPr>
            <w:r w:rsidRPr="00DE2DBE">
              <w:rPr>
                <w:rFonts w:ascii="Arial" w:eastAsia="Times New Roman" w:hAnsi="Arial" w:cs="Arial"/>
                <w:b/>
                <w:bCs/>
                <w:kern w:val="24"/>
                <w:sz w:val="22"/>
                <w:szCs w:val="22"/>
              </w:rPr>
              <w:t>Es/Iot</w:t>
            </w:r>
            <w:r>
              <w:rPr>
                <w:rFonts w:ascii="Arial" w:eastAsia="Times New Roman" w:hAnsi="Arial" w:cs="Arial"/>
                <w:b/>
                <w:bCs/>
                <w:kern w:val="24"/>
                <w:sz w:val="22"/>
                <w:szCs w:val="22"/>
              </w:rPr>
              <w:t xml:space="preserve"> = -3 </w:t>
            </w:r>
            <w:r w:rsidRPr="00DE2DBE">
              <w:rPr>
                <w:rFonts w:ascii="Arial" w:eastAsia="Times New Roman" w:hAnsi="Arial" w:cs="Arial"/>
                <w:b/>
                <w:bCs/>
                <w:kern w:val="24"/>
                <w:sz w:val="22"/>
                <w:szCs w:val="22"/>
              </w:rPr>
              <w:t>dB</w:t>
            </w:r>
          </w:p>
        </w:tc>
        <w:tc>
          <w:tcPr>
            <w:tcW w:w="1837" w:type="dxa"/>
            <w:shd w:val="clear" w:color="auto" w:fill="auto"/>
            <w:tcMar>
              <w:top w:w="15" w:type="dxa"/>
              <w:left w:w="108" w:type="dxa"/>
              <w:bottom w:w="0" w:type="dxa"/>
              <w:right w:w="108" w:type="dxa"/>
            </w:tcMar>
          </w:tcPr>
          <w:p w14:paraId="5E1F152E" w14:textId="7DBF961D" w:rsidR="00252339" w:rsidRPr="003112E5" w:rsidRDefault="00252339" w:rsidP="00DE2DBE">
            <w:pPr>
              <w:spacing w:after="60" w:line="256" w:lineRule="auto"/>
              <w:jc w:val="center"/>
              <w:rPr>
                <w:rFonts w:ascii="Arial" w:eastAsia="Times New Roman" w:hAnsi="Arial" w:cs="Arial"/>
                <w:b/>
                <w:bCs/>
                <w:kern w:val="24"/>
                <w:sz w:val="22"/>
                <w:szCs w:val="22"/>
              </w:rPr>
            </w:pPr>
            <w:r w:rsidRPr="00DE2DBE">
              <w:rPr>
                <w:rFonts w:ascii="Arial" w:eastAsia="Times New Roman" w:hAnsi="Arial" w:cs="Arial"/>
                <w:b/>
                <w:bCs/>
                <w:kern w:val="24"/>
                <w:sz w:val="22"/>
                <w:szCs w:val="22"/>
              </w:rPr>
              <w:t>Es/Iot</w:t>
            </w:r>
            <w:r>
              <w:rPr>
                <w:rFonts w:ascii="Arial" w:eastAsia="Times New Roman" w:hAnsi="Arial" w:cs="Arial"/>
                <w:b/>
                <w:bCs/>
                <w:kern w:val="24"/>
                <w:sz w:val="22"/>
                <w:szCs w:val="22"/>
              </w:rPr>
              <w:t xml:space="preserve"> = -13 </w:t>
            </w:r>
            <w:r w:rsidRPr="00DE2DBE">
              <w:rPr>
                <w:rFonts w:ascii="Arial" w:eastAsia="Times New Roman" w:hAnsi="Arial" w:cs="Arial"/>
                <w:b/>
                <w:bCs/>
                <w:kern w:val="24"/>
                <w:sz w:val="22"/>
                <w:szCs w:val="22"/>
              </w:rPr>
              <w:t>dB</w:t>
            </w:r>
          </w:p>
        </w:tc>
        <w:tc>
          <w:tcPr>
            <w:tcW w:w="1260" w:type="dxa"/>
            <w:vMerge/>
            <w:shd w:val="clear" w:color="auto" w:fill="auto"/>
            <w:tcMar>
              <w:top w:w="15" w:type="dxa"/>
              <w:left w:w="108" w:type="dxa"/>
              <w:bottom w:w="0" w:type="dxa"/>
              <w:right w:w="108" w:type="dxa"/>
            </w:tcMar>
          </w:tcPr>
          <w:p w14:paraId="67F98163" w14:textId="77777777" w:rsidR="00252339" w:rsidRPr="003112E5" w:rsidRDefault="00252339" w:rsidP="00DE2DBE">
            <w:pPr>
              <w:spacing w:after="60" w:line="256" w:lineRule="auto"/>
              <w:jc w:val="center"/>
              <w:rPr>
                <w:rFonts w:ascii="Arial" w:eastAsia="Times New Roman" w:hAnsi="Arial" w:cs="Arial"/>
                <w:b/>
                <w:bCs/>
                <w:kern w:val="24"/>
                <w:sz w:val="22"/>
                <w:szCs w:val="22"/>
              </w:rPr>
            </w:pPr>
          </w:p>
        </w:tc>
        <w:tc>
          <w:tcPr>
            <w:tcW w:w="1080" w:type="dxa"/>
            <w:vMerge/>
            <w:shd w:val="clear" w:color="auto" w:fill="auto"/>
            <w:tcMar>
              <w:top w:w="15" w:type="dxa"/>
              <w:left w:w="108" w:type="dxa"/>
              <w:bottom w:w="0" w:type="dxa"/>
              <w:right w:w="108" w:type="dxa"/>
            </w:tcMar>
          </w:tcPr>
          <w:p w14:paraId="69E59B30" w14:textId="77777777" w:rsidR="00252339" w:rsidRPr="003112E5" w:rsidRDefault="00252339" w:rsidP="00DE2DBE">
            <w:pPr>
              <w:spacing w:after="60" w:line="256" w:lineRule="auto"/>
              <w:jc w:val="center"/>
              <w:rPr>
                <w:rFonts w:ascii="Arial" w:eastAsia="Times New Roman" w:hAnsi="Arial" w:cs="Arial"/>
                <w:b/>
                <w:bCs/>
                <w:kern w:val="24"/>
                <w:sz w:val="22"/>
                <w:szCs w:val="22"/>
              </w:rPr>
            </w:pPr>
          </w:p>
        </w:tc>
        <w:tc>
          <w:tcPr>
            <w:tcW w:w="2250" w:type="dxa"/>
            <w:vMerge/>
            <w:shd w:val="clear" w:color="auto" w:fill="auto"/>
            <w:tcMar>
              <w:top w:w="15" w:type="dxa"/>
              <w:left w:w="108" w:type="dxa"/>
              <w:bottom w:w="0" w:type="dxa"/>
              <w:right w:w="108" w:type="dxa"/>
            </w:tcMar>
          </w:tcPr>
          <w:p w14:paraId="287F73AE" w14:textId="77777777" w:rsidR="00252339" w:rsidRPr="003112E5" w:rsidRDefault="00252339" w:rsidP="00DE2DBE">
            <w:pPr>
              <w:spacing w:line="256" w:lineRule="auto"/>
              <w:rPr>
                <w:rFonts w:ascii="Arial" w:eastAsia="Times New Roman" w:hAnsi="Arial" w:cs="Arial"/>
                <w:b/>
                <w:bCs/>
                <w:kern w:val="24"/>
                <w:sz w:val="22"/>
                <w:szCs w:val="22"/>
              </w:rPr>
            </w:pPr>
          </w:p>
        </w:tc>
      </w:tr>
      <w:tr w:rsidR="00A06AEC" w:rsidRPr="00DE2DBE" w14:paraId="405DBD8C" w14:textId="77777777" w:rsidTr="006E63E9">
        <w:trPr>
          <w:trHeight w:val="259"/>
        </w:trPr>
        <w:tc>
          <w:tcPr>
            <w:tcW w:w="1002" w:type="dxa"/>
          </w:tcPr>
          <w:p w14:paraId="23A60A82" w14:textId="3B75D85C" w:rsidR="00A06AEC" w:rsidRPr="004D1293" w:rsidRDefault="00A06AEC" w:rsidP="00A06AEC">
            <w:pPr>
              <w:spacing w:after="60" w:line="256" w:lineRule="auto"/>
              <w:jc w:val="center"/>
              <w:rPr>
                <w:rFonts w:ascii="Arial" w:eastAsia="Times New Roman" w:hAnsi="Arial" w:cs="Arial"/>
                <w:kern w:val="24"/>
                <w:sz w:val="22"/>
                <w:szCs w:val="22"/>
              </w:rPr>
            </w:pPr>
            <w:r w:rsidRPr="004D1293">
              <w:rPr>
                <w:rFonts w:ascii="Arial" w:eastAsia="Times New Roman" w:hAnsi="Arial" w:cs="Arial"/>
                <w:kern w:val="24"/>
                <w:sz w:val="22"/>
                <w:szCs w:val="22"/>
              </w:rPr>
              <w:t>60.8</w:t>
            </w:r>
          </w:p>
        </w:tc>
        <w:tc>
          <w:tcPr>
            <w:tcW w:w="1836" w:type="dxa"/>
          </w:tcPr>
          <w:p w14:paraId="33EDE981" w14:textId="325426BB" w:rsidR="00A06AEC" w:rsidRPr="00DE2DBE" w:rsidRDefault="00A06AEC" w:rsidP="00A06AEC">
            <w:pPr>
              <w:spacing w:after="60" w:line="256" w:lineRule="auto"/>
              <w:jc w:val="center"/>
              <w:rPr>
                <w:rFonts w:ascii="Arial" w:eastAsia="Times New Roman" w:hAnsi="Arial" w:cs="Arial"/>
                <w:kern w:val="24"/>
                <w:sz w:val="22"/>
                <w:szCs w:val="22"/>
              </w:rPr>
            </w:pPr>
            <w:r w:rsidRPr="00DE2DBE">
              <w:rPr>
                <w:rFonts w:ascii="Arial" w:eastAsia="Times New Roman" w:hAnsi="Arial" w:cs="Arial"/>
                <w:kern w:val="24"/>
                <w:sz w:val="22"/>
                <w:szCs w:val="22"/>
              </w:rPr>
              <w:t>[78</w:t>
            </w:r>
            <w:r w:rsidR="00592A2A">
              <w:rPr>
                <w:rFonts w:ascii="Arial" w:eastAsia="Times New Roman" w:hAnsi="Arial" w:cs="Arial"/>
                <w:kern w:val="24"/>
                <w:sz w:val="22"/>
                <w:szCs w:val="22"/>
              </w:rPr>
              <w:t xml:space="preserve"> </w:t>
            </w:r>
            <w:r w:rsidRPr="00DE2DBE">
              <w:rPr>
                <w:rFonts w:ascii="Arial" w:eastAsia="Times New Roman" w:hAnsi="Arial" w:cs="Arial"/>
                <w:kern w:val="24"/>
                <w:sz w:val="22"/>
                <w:szCs w:val="22"/>
              </w:rPr>
              <w:t>+</w:t>
            </w:r>
            <w:r w:rsidR="00592A2A">
              <w:rPr>
                <w:rFonts w:ascii="Arial" w:eastAsia="Times New Roman" w:hAnsi="Arial" w:cs="Arial"/>
                <w:kern w:val="24"/>
                <w:sz w:val="22"/>
                <w:szCs w:val="22"/>
              </w:rPr>
              <w:t xml:space="preserve"> </w:t>
            </w:r>
            <w:r w:rsidRPr="00DE2DBE">
              <w:rPr>
                <w:rFonts w:ascii="Arial" w:eastAsia="Times New Roman" w:hAnsi="Arial" w:cs="Arial"/>
                <w:kern w:val="24"/>
                <w:sz w:val="22"/>
                <w:szCs w:val="22"/>
              </w:rPr>
              <w:t>margin]</w:t>
            </w:r>
          </w:p>
        </w:tc>
        <w:tc>
          <w:tcPr>
            <w:tcW w:w="1837" w:type="dxa"/>
            <w:shd w:val="clear" w:color="auto" w:fill="auto"/>
            <w:tcMar>
              <w:top w:w="15" w:type="dxa"/>
              <w:left w:w="108" w:type="dxa"/>
              <w:bottom w:w="0" w:type="dxa"/>
              <w:right w:w="108" w:type="dxa"/>
            </w:tcMar>
          </w:tcPr>
          <w:p w14:paraId="4923D041" w14:textId="615EA873" w:rsidR="00A06AEC" w:rsidRPr="00DE2DBE" w:rsidRDefault="00A06AEC" w:rsidP="00A06AEC">
            <w:pPr>
              <w:spacing w:after="60" w:line="256" w:lineRule="auto"/>
              <w:jc w:val="center"/>
              <w:rPr>
                <w:rFonts w:ascii="Arial" w:eastAsia="Times New Roman" w:hAnsi="Arial" w:cs="Arial"/>
                <w:kern w:val="24"/>
                <w:sz w:val="22"/>
                <w:szCs w:val="22"/>
              </w:rPr>
            </w:pPr>
            <w:r w:rsidRPr="00DE2DBE">
              <w:rPr>
                <w:rFonts w:ascii="Arial" w:eastAsia="Times New Roman" w:hAnsi="Arial" w:cs="Arial"/>
                <w:kern w:val="24"/>
                <w:sz w:val="22"/>
                <w:szCs w:val="22"/>
              </w:rPr>
              <w:t>[101 +</w:t>
            </w:r>
            <w:r w:rsidR="00592A2A">
              <w:rPr>
                <w:rFonts w:ascii="Arial" w:eastAsia="Times New Roman" w:hAnsi="Arial" w:cs="Arial"/>
                <w:kern w:val="24"/>
                <w:sz w:val="22"/>
                <w:szCs w:val="22"/>
              </w:rPr>
              <w:t xml:space="preserve"> </w:t>
            </w:r>
            <w:r w:rsidRPr="00DE2DBE">
              <w:rPr>
                <w:rFonts w:ascii="Arial" w:eastAsia="Times New Roman" w:hAnsi="Arial" w:cs="Arial"/>
                <w:kern w:val="24"/>
                <w:sz w:val="22"/>
                <w:szCs w:val="22"/>
              </w:rPr>
              <w:t>margin]</w:t>
            </w:r>
          </w:p>
        </w:tc>
        <w:tc>
          <w:tcPr>
            <w:tcW w:w="1260" w:type="dxa"/>
            <w:shd w:val="clear" w:color="auto" w:fill="auto"/>
            <w:tcMar>
              <w:top w:w="15" w:type="dxa"/>
              <w:left w:w="108" w:type="dxa"/>
              <w:bottom w:w="0" w:type="dxa"/>
              <w:right w:w="108" w:type="dxa"/>
            </w:tcMar>
          </w:tcPr>
          <w:p w14:paraId="7DF93802" w14:textId="6C8D36C9" w:rsidR="00A06AEC" w:rsidRPr="00DE2DBE" w:rsidRDefault="00A06AEC" w:rsidP="00A06AEC">
            <w:pPr>
              <w:spacing w:after="60" w:line="256" w:lineRule="auto"/>
              <w:jc w:val="center"/>
              <w:rPr>
                <w:rFonts w:ascii="Arial" w:eastAsia="Times New Roman" w:hAnsi="Arial" w:cs="Arial"/>
                <w:kern w:val="24"/>
                <w:sz w:val="22"/>
                <w:szCs w:val="22"/>
              </w:rPr>
            </w:pPr>
            <w:r w:rsidRPr="00DE2DBE">
              <w:rPr>
                <w:rFonts w:ascii="Arial" w:eastAsia="Times New Roman" w:hAnsi="Arial" w:cs="Arial"/>
                <w:kern w:val="24"/>
                <w:sz w:val="22"/>
                <w:szCs w:val="22"/>
              </w:rPr>
              <w:t>≥</w:t>
            </w:r>
            <w:r w:rsidR="00633507">
              <w:rPr>
                <w:rFonts w:ascii="Arial" w:eastAsia="Times New Roman" w:hAnsi="Arial" w:cs="Arial"/>
                <w:kern w:val="24"/>
                <w:sz w:val="22"/>
                <w:szCs w:val="22"/>
              </w:rPr>
              <w:t xml:space="preserve"> </w:t>
            </w:r>
            <w:r w:rsidRPr="00DE2DBE">
              <w:rPr>
                <w:rFonts w:ascii="Arial" w:eastAsia="Times New Roman" w:hAnsi="Arial" w:cs="Arial"/>
                <w:kern w:val="24"/>
                <w:sz w:val="22"/>
                <w:szCs w:val="22"/>
              </w:rPr>
              <w:t>[24]</w:t>
            </w:r>
          </w:p>
        </w:tc>
        <w:tc>
          <w:tcPr>
            <w:tcW w:w="1080" w:type="dxa"/>
            <w:vMerge w:val="restart"/>
            <w:shd w:val="clear" w:color="auto" w:fill="auto"/>
            <w:tcMar>
              <w:top w:w="15" w:type="dxa"/>
              <w:left w:w="108" w:type="dxa"/>
              <w:bottom w:w="0" w:type="dxa"/>
              <w:right w:w="108" w:type="dxa"/>
            </w:tcMar>
          </w:tcPr>
          <w:p w14:paraId="5CE6A23B" w14:textId="124B61C4" w:rsidR="00A06AEC" w:rsidRPr="00DE2DBE" w:rsidRDefault="00A06AEC" w:rsidP="00A06AEC">
            <w:pPr>
              <w:spacing w:after="60" w:line="256" w:lineRule="auto"/>
              <w:jc w:val="center"/>
              <w:rPr>
                <w:rFonts w:ascii="Arial" w:eastAsia="Times New Roman" w:hAnsi="Arial" w:cs="Arial"/>
                <w:kern w:val="24"/>
                <w:sz w:val="22"/>
                <w:szCs w:val="22"/>
              </w:rPr>
            </w:pPr>
            <w:r>
              <w:rPr>
                <w:rFonts w:ascii="Arial" w:eastAsia="Times New Roman" w:hAnsi="Arial" w:cs="Arial"/>
                <w:kern w:val="24"/>
                <w:sz w:val="22"/>
                <w:szCs w:val="22"/>
              </w:rPr>
              <w:t>15</w:t>
            </w:r>
          </w:p>
        </w:tc>
        <w:tc>
          <w:tcPr>
            <w:tcW w:w="2250" w:type="dxa"/>
            <w:shd w:val="clear" w:color="auto" w:fill="auto"/>
            <w:tcMar>
              <w:top w:w="15" w:type="dxa"/>
              <w:left w:w="108" w:type="dxa"/>
              <w:bottom w:w="0" w:type="dxa"/>
              <w:right w:w="108" w:type="dxa"/>
            </w:tcMar>
          </w:tcPr>
          <w:p w14:paraId="16EA94DE" w14:textId="448A25F6" w:rsidR="00A06AEC" w:rsidRPr="00DE2DBE" w:rsidRDefault="00A06AEC" w:rsidP="00A06AEC">
            <w:pPr>
              <w:spacing w:after="60" w:line="256" w:lineRule="auto"/>
              <w:jc w:val="center"/>
              <w:rPr>
                <w:rFonts w:ascii="Arial" w:eastAsia="Times New Roman" w:hAnsi="Arial" w:cs="Arial"/>
                <w:kern w:val="24"/>
                <w:sz w:val="22"/>
                <w:szCs w:val="22"/>
                <w:lang w:val="en-US"/>
              </w:rPr>
            </w:pPr>
            <w:r w:rsidRPr="00DE2DBE">
              <w:rPr>
                <w:rFonts w:ascii="Arial" w:eastAsia="Times New Roman" w:hAnsi="Arial" w:cs="Arial"/>
                <w:kern w:val="24"/>
                <w:sz w:val="22"/>
                <w:szCs w:val="22"/>
                <w:lang w:val="en-US"/>
              </w:rPr>
              <w:t>≥</w:t>
            </w:r>
            <w:r w:rsidR="00EC0DC1">
              <w:rPr>
                <w:rFonts w:ascii="Arial" w:eastAsia="Times New Roman" w:hAnsi="Arial" w:cs="Arial"/>
                <w:kern w:val="24"/>
                <w:sz w:val="22"/>
                <w:szCs w:val="22"/>
                <w:lang w:val="en-US"/>
              </w:rPr>
              <w:t xml:space="preserve"> </w:t>
            </w:r>
            <w:r w:rsidRPr="00DE2DBE">
              <w:rPr>
                <w:rFonts w:ascii="Arial" w:eastAsia="Times New Roman" w:hAnsi="Arial" w:cs="Arial"/>
                <w:kern w:val="24"/>
                <w:sz w:val="22"/>
                <w:szCs w:val="22"/>
              </w:rPr>
              <w:t>4</w:t>
            </w:r>
          </w:p>
        </w:tc>
      </w:tr>
      <w:tr w:rsidR="00A06AEC" w:rsidRPr="00DE2DBE" w14:paraId="72321DB9" w14:textId="77777777" w:rsidTr="006E63E9">
        <w:trPr>
          <w:trHeight w:val="259"/>
        </w:trPr>
        <w:tc>
          <w:tcPr>
            <w:tcW w:w="1002" w:type="dxa"/>
          </w:tcPr>
          <w:p w14:paraId="40FA4298" w14:textId="32FA12A5" w:rsidR="00A06AEC" w:rsidRPr="004D1293" w:rsidRDefault="00A06AEC" w:rsidP="00A06AEC">
            <w:pPr>
              <w:spacing w:after="60" w:line="256" w:lineRule="auto"/>
              <w:jc w:val="center"/>
              <w:rPr>
                <w:rFonts w:ascii="Arial" w:eastAsia="Times New Roman" w:hAnsi="Arial" w:cs="Arial"/>
                <w:kern w:val="24"/>
                <w:sz w:val="22"/>
                <w:szCs w:val="22"/>
              </w:rPr>
            </w:pPr>
            <w:r w:rsidRPr="004D1293">
              <w:rPr>
                <w:rFonts w:ascii="Arial" w:eastAsia="Times New Roman" w:hAnsi="Arial" w:cs="Arial"/>
                <w:kern w:val="24"/>
                <w:sz w:val="22"/>
                <w:szCs w:val="22"/>
              </w:rPr>
              <w:t>60.8</w:t>
            </w:r>
          </w:p>
        </w:tc>
        <w:tc>
          <w:tcPr>
            <w:tcW w:w="1836" w:type="dxa"/>
          </w:tcPr>
          <w:p w14:paraId="5BD98B2C" w14:textId="380E074F" w:rsidR="00A06AEC" w:rsidRPr="00DE2DBE" w:rsidRDefault="00A06AEC" w:rsidP="00A06AEC">
            <w:pPr>
              <w:spacing w:after="60" w:line="256" w:lineRule="auto"/>
              <w:jc w:val="center"/>
              <w:rPr>
                <w:rFonts w:ascii="Arial" w:eastAsia="Times New Roman" w:hAnsi="Arial" w:cs="Arial"/>
                <w:kern w:val="24"/>
                <w:sz w:val="22"/>
                <w:szCs w:val="22"/>
              </w:rPr>
            </w:pPr>
            <w:r w:rsidRPr="00DE2DBE">
              <w:rPr>
                <w:rFonts w:ascii="Arial" w:eastAsia="Times New Roman" w:hAnsi="Arial" w:cs="Arial"/>
                <w:kern w:val="24"/>
                <w:sz w:val="22"/>
                <w:szCs w:val="22"/>
              </w:rPr>
              <w:t>[59</w:t>
            </w:r>
            <w:r w:rsidR="00592A2A">
              <w:rPr>
                <w:rFonts w:ascii="Arial" w:eastAsia="Times New Roman" w:hAnsi="Arial" w:cs="Arial"/>
                <w:kern w:val="24"/>
                <w:sz w:val="22"/>
                <w:szCs w:val="22"/>
              </w:rPr>
              <w:t xml:space="preserve"> </w:t>
            </w:r>
            <w:r w:rsidRPr="00DE2DBE">
              <w:rPr>
                <w:rFonts w:ascii="Arial" w:eastAsia="Times New Roman" w:hAnsi="Arial" w:cs="Arial"/>
                <w:kern w:val="24"/>
                <w:sz w:val="22"/>
                <w:szCs w:val="22"/>
              </w:rPr>
              <w:t>+</w:t>
            </w:r>
            <w:r w:rsidR="00592A2A">
              <w:rPr>
                <w:rFonts w:ascii="Arial" w:eastAsia="Times New Roman" w:hAnsi="Arial" w:cs="Arial"/>
                <w:kern w:val="24"/>
                <w:sz w:val="22"/>
                <w:szCs w:val="22"/>
              </w:rPr>
              <w:t xml:space="preserve"> </w:t>
            </w:r>
            <w:r w:rsidRPr="00DE2DBE">
              <w:rPr>
                <w:rFonts w:ascii="Arial" w:eastAsia="Times New Roman" w:hAnsi="Arial" w:cs="Arial"/>
                <w:kern w:val="24"/>
                <w:sz w:val="22"/>
                <w:szCs w:val="22"/>
              </w:rPr>
              <w:t>margin]</w:t>
            </w:r>
          </w:p>
        </w:tc>
        <w:tc>
          <w:tcPr>
            <w:tcW w:w="1837" w:type="dxa"/>
            <w:shd w:val="clear" w:color="auto" w:fill="auto"/>
            <w:tcMar>
              <w:top w:w="15" w:type="dxa"/>
              <w:left w:w="108" w:type="dxa"/>
              <w:bottom w:w="0" w:type="dxa"/>
              <w:right w:w="108" w:type="dxa"/>
            </w:tcMar>
          </w:tcPr>
          <w:p w14:paraId="43BCFB8A" w14:textId="07713FCA" w:rsidR="00A06AEC" w:rsidRPr="00DE2DBE" w:rsidRDefault="00A06AEC" w:rsidP="00A06AEC">
            <w:pPr>
              <w:spacing w:after="60" w:line="256" w:lineRule="auto"/>
              <w:jc w:val="center"/>
              <w:rPr>
                <w:rFonts w:ascii="Arial" w:eastAsia="Times New Roman" w:hAnsi="Arial" w:cs="Arial"/>
                <w:kern w:val="24"/>
                <w:sz w:val="22"/>
                <w:szCs w:val="22"/>
              </w:rPr>
            </w:pPr>
            <w:r w:rsidRPr="00DE2DBE">
              <w:rPr>
                <w:rFonts w:ascii="Arial" w:eastAsia="Times New Roman" w:hAnsi="Arial" w:cs="Arial"/>
                <w:kern w:val="24"/>
                <w:sz w:val="22"/>
                <w:szCs w:val="22"/>
              </w:rPr>
              <w:t>[75 +</w:t>
            </w:r>
            <w:r w:rsidR="00592A2A">
              <w:rPr>
                <w:rFonts w:ascii="Arial" w:eastAsia="Times New Roman" w:hAnsi="Arial" w:cs="Arial"/>
                <w:kern w:val="24"/>
                <w:sz w:val="22"/>
                <w:szCs w:val="22"/>
              </w:rPr>
              <w:t xml:space="preserve"> </w:t>
            </w:r>
            <w:r w:rsidRPr="00DE2DBE">
              <w:rPr>
                <w:rFonts w:ascii="Arial" w:eastAsia="Times New Roman" w:hAnsi="Arial" w:cs="Arial"/>
                <w:kern w:val="24"/>
                <w:sz w:val="22"/>
                <w:szCs w:val="22"/>
              </w:rPr>
              <w:t>margin]</w:t>
            </w:r>
          </w:p>
        </w:tc>
        <w:tc>
          <w:tcPr>
            <w:tcW w:w="1260" w:type="dxa"/>
            <w:shd w:val="clear" w:color="auto" w:fill="auto"/>
            <w:tcMar>
              <w:top w:w="15" w:type="dxa"/>
              <w:left w:w="108" w:type="dxa"/>
              <w:bottom w:w="0" w:type="dxa"/>
              <w:right w:w="108" w:type="dxa"/>
            </w:tcMar>
          </w:tcPr>
          <w:p w14:paraId="440AADD5" w14:textId="17A27294" w:rsidR="00A06AEC" w:rsidRPr="00DE2DBE" w:rsidRDefault="00A06AEC" w:rsidP="00A06AEC">
            <w:pPr>
              <w:spacing w:after="60" w:line="256" w:lineRule="auto"/>
              <w:jc w:val="center"/>
              <w:rPr>
                <w:rFonts w:ascii="Arial" w:eastAsia="Times New Roman" w:hAnsi="Arial" w:cs="Arial"/>
                <w:kern w:val="24"/>
                <w:sz w:val="22"/>
                <w:szCs w:val="22"/>
              </w:rPr>
            </w:pPr>
            <w:r w:rsidRPr="00DE2DBE">
              <w:rPr>
                <w:rFonts w:ascii="Arial" w:eastAsia="Times New Roman" w:hAnsi="Arial" w:cs="Arial"/>
                <w:kern w:val="24"/>
                <w:sz w:val="22"/>
                <w:szCs w:val="22"/>
              </w:rPr>
              <w:t>≥</w:t>
            </w:r>
            <w:r w:rsidR="000A7387">
              <w:rPr>
                <w:rFonts w:ascii="Arial" w:eastAsia="Times New Roman" w:hAnsi="Arial" w:cs="Arial"/>
                <w:kern w:val="24"/>
                <w:sz w:val="22"/>
                <w:szCs w:val="22"/>
              </w:rPr>
              <w:t xml:space="preserve"> </w:t>
            </w:r>
            <w:r w:rsidRPr="00DE2DBE">
              <w:rPr>
                <w:rFonts w:ascii="Arial" w:eastAsia="Times New Roman" w:hAnsi="Arial" w:cs="Arial"/>
                <w:kern w:val="24"/>
                <w:sz w:val="22"/>
                <w:szCs w:val="22"/>
              </w:rPr>
              <w:t>[52]</w:t>
            </w:r>
          </w:p>
        </w:tc>
        <w:tc>
          <w:tcPr>
            <w:tcW w:w="1080" w:type="dxa"/>
            <w:vMerge/>
            <w:shd w:val="clear" w:color="auto" w:fill="auto"/>
            <w:tcMar>
              <w:top w:w="15" w:type="dxa"/>
              <w:left w:w="108" w:type="dxa"/>
              <w:bottom w:w="0" w:type="dxa"/>
              <w:right w:w="108" w:type="dxa"/>
            </w:tcMar>
          </w:tcPr>
          <w:p w14:paraId="68BB8FE8" w14:textId="77777777" w:rsidR="00A06AEC" w:rsidRPr="00DE2DBE" w:rsidRDefault="00A06AEC" w:rsidP="00A06AEC">
            <w:pPr>
              <w:spacing w:after="60" w:line="256" w:lineRule="auto"/>
              <w:jc w:val="center"/>
              <w:rPr>
                <w:rFonts w:ascii="Arial" w:eastAsia="Times New Roman" w:hAnsi="Arial" w:cs="Arial"/>
                <w:kern w:val="24"/>
                <w:sz w:val="22"/>
                <w:szCs w:val="22"/>
              </w:rPr>
            </w:pPr>
          </w:p>
        </w:tc>
        <w:tc>
          <w:tcPr>
            <w:tcW w:w="2250" w:type="dxa"/>
            <w:shd w:val="clear" w:color="auto" w:fill="auto"/>
            <w:tcMar>
              <w:top w:w="15" w:type="dxa"/>
              <w:left w:w="108" w:type="dxa"/>
              <w:bottom w:w="0" w:type="dxa"/>
              <w:right w:w="108" w:type="dxa"/>
            </w:tcMar>
          </w:tcPr>
          <w:p w14:paraId="7E8C94B7" w14:textId="27EC7999" w:rsidR="00A06AEC" w:rsidRPr="00DE2DBE" w:rsidRDefault="00A06AEC" w:rsidP="00A06AEC">
            <w:pPr>
              <w:spacing w:after="60" w:line="256" w:lineRule="auto"/>
              <w:jc w:val="center"/>
              <w:rPr>
                <w:rFonts w:ascii="Arial" w:eastAsia="Times New Roman" w:hAnsi="Arial" w:cs="Arial"/>
                <w:kern w:val="24"/>
                <w:sz w:val="22"/>
                <w:szCs w:val="22"/>
                <w:lang w:val="en-US"/>
              </w:rPr>
            </w:pPr>
            <w:r w:rsidRPr="00DE2DBE">
              <w:rPr>
                <w:rFonts w:ascii="Arial" w:eastAsia="Times New Roman" w:hAnsi="Arial" w:cs="Arial"/>
                <w:kern w:val="24"/>
                <w:sz w:val="22"/>
                <w:szCs w:val="22"/>
              </w:rPr>
              <w:t>All</w:t>
            </w:r>
          </w:p>
        </w:tc>
      </w:tr>
      <w:tr w:rsidR="00A06AEC" w:rsidRPr="00DE2DBE" w14:paraId="0C89FBC7" w14:textId="77777777" w:rsidTr="006E63E9">
        <w:trPr>
          <w:trHeight w:val="259"/>
        </w:trPr>
        <w:tc>
          <w:tcPr>
            <w:tcW w:w="1002" w:type="dxa"/>
          </w:tcPr>
          <w:p w14:paraId="50840AC2" w14:textId="3EAA19E2" w:rsidR="00A06AEC" w:rsidRPr="004D1293" w:rsidRDefault="00A06AEC" w:rsidP="00A06AEC">
            <w:pPr>
              <w:spacing w:after="60" w:line="256" w:lineRule="auto"/>
              <w:jc w:val="center"/>
              <w:rPr>
                <w:rFonts w:ascii="Arial" w:eastAsia="Times New Roman" w:hAnsi="Arial" w:cs="Arial"/>
                <w:kern w:val="24"/>
                <w:sz w:val="22"/>
                <w:szCs w:val="22"/>
              </w:rPr>
            </w:pPr>
            <w:r w:rsidRPr="004D1293">
              <w:rPr>
                <w:rFonts w:ascii="Arial" w:eastAsia="Times New Roman" w:hAnsi="Arial" w:cs="Arial"/>
                <w:kern w:val="24"/>
                <w:sz w:val="22"/>
                <w:szCs w:val="22"/>
              </w:rPr>
              <w:t>30.4</w:t>
            </w:r>
          </w:p>
        </w:tc>
        <w:tc>
          <w:tcPr>
            <w:tcW w:w="1836" w:type="dxa"/>
          </w:tcPr>
          <w:p w14:paraId="749D991B" w14:textId="46A49E9C" w:rsidR="00A06AEC" w:rsidRPr="00DE2DBE" w:rsidRDefault="00A06AEC" w:rsidP="00A06AEC">
            <w:pPr>
              <w:spacing w:after="60" w:line="256" w:lineRule="auto"/>
              <w:jc w:val="center"/>
              <w:rPr>
                <w:rFonts w:ascii="Arial" w:eastAsia="Times New Roman" w:hAnsi="Arial" w:cs="Arial"/>
                <w:kern w:val="24"/>
                <w:sz w:val="22"/>
                <w:szCs w:val="22"/>
              </w:rPr>
            </w:pPr>
            <w:r w:rsidRPr="00DE2DBE">
              <w:rPr>
                <w:rFonts w:ascii="Arial" w:eastAsia="Times New Roman" w:hAnsi="Arial" w:cs="Arial"/>
                <w:kern w:val="24"/>
                <w:sz w:val="22"/>
                <w:szCs w:val="22"/>
              </w:rPr>
              <w:t>[30</w:t>
            </w:r>
            <w:r w:rsidR="00592A2A">
              <w:rPr>
                <w:rFonts w:ascii="Arial" w:eastAsia="Times New Roman" w:hAnsi="Arial" w:cs="Arial"/>
                <w:kern w:val="24"/>
                <w:sz w:val="22"/>
                <w:szCs w:val="22"/>
              </w:rPr>
              <w:t xml:space="preserve"> </w:t>
            </w:r>
            <w:r w:rsidRPr="00DE2DBE">
              <w:rPr>
                <w:rFonts w:ascii="Arial" w:eastAsia="Times New Roman" w:hAnsi="Arial" w:cs="Arial"/>
                <w:kern w:val="24"/>
                <w:sz w:val="22"/>
                <w:szCs w:val="22"/>
              </w:rPr>
              <w:t>+</w:t>
            </w:r>
            <w:r w:rsidR="00592A2A">
              <w:rPr>
                <w:rFonts w:ascii="Arial" w:eastAsia="Times New Roman" w:hAnsi="Arial" w:cs="Arial"/>
                <w:kern w:val="24"/>
                <w:sz w:val="22"/>
                <w:szCs w:val="22"/>
              </w:rPr>
              <w:t xml:space="preserve"> </w:t>
            </w:r>
            <w:r w:rsidRPr="00DE2DBE">
              <w:rPr>
                <w:rFonts w:ascii="Arial" w:eastAsia="Times New Roman" w:hAnsi="Arial" w:cs="Arial"/>
                <w:kern w:val="24"/>
                <w:sz w:val="22"/>
                <w:szCs w:val="22"/>
              </w:rPr>
              <w:t>margin]</w:t>
            </w:r>
          </w:p>
        </w:tc>
        <w:tc>
          <w:tcPr>
            <w:tcW w:w="1837" w:type="dxa"/>
            <w:shd w:val="clear" w:color="auto" w:fill="auto"/>
            <w:tcMar>
              <w:top w:w="15" w:type="dxa"/>
              <w:left w:w="108" w:type="dxa"/>
              <w:bottom w:w="0" w:type="dxa"/>
              <w:right w:w="108" w:type="dxa"/>
            </w:tcMar>
          </w:tcPr>
          <w:p w14:paraId="5D0786DC" w14:textId="4CD11212" w:rsidR="00A06AEC" w:rsidRPr="00DE2DBE" w:rsidRDefault="00A06AEC" w:rsidP="00A06AEC">
            <w:pPr>
              <w:spacing w:after="60" w:line="256" w:lineRule="auto"/>
              <w:jc w:val="center"/>
              <w:rPr>
                <w:rFonts w:ascii="Arial" w:eastAsia="Times New Roman" w:hAnsi="Arial" w:cs="Arial"/>
                <w:kern w:val="24"/>
                <w:sz w:val="22"/>
                <w:szCs w:val="22"/>
              </w:rPr>
            </w:pPr>
            <w:r w:rsidRPr="00DE2DBE">
              <w:rPr>
                <w:rFonts w:ascii="Arial" w:eastAsia="Times New Roman" w:hAnsi="Arial" w:cs="Arial"/>
                <w:kern w:val="24"/>
                <w:sz w:val="22"/>
                <w:szCs w:val="22"/>
              </w:rPr>
              <w:t>[39</w:t>
            </w:r>
            <w:r w:rsidR="00592A2A">
              <w:rPr>
                <w:rFonts w:ascii="Arial" w:eastAsia="Times New Roman" w:hAnsi="Arial" w:cs="Arial"/>
                <w:kern w:val="24"/>
                <w:sz w:val="22"/>
                <w:szCs w:val="22"/>
              </w:rPr>
              <w:t xml:space="preserve"> </w:t>
            </w:r>
            <w:r w:rsidRPr="00DE2DBE">
              <w:rPr>
                <w:rFonts w:ascii="Arial" w:eastAsia="Times New Roman" w:hAnsi="Arial" w:cs="Arial"/>
                <w:kern w:val="24"/>
                <w:sz w:val="22"/>
                <w:szCs w:val="22"/>
              </w:rPr>
              <w:t>+</w:t>
            </w:r>
            <w:r w:rsidR="00592A2A">
              <w:rPr>
                <w:rFonts w:ascii="Arial" w:eastAsia="Times New Roman" w:hAnsi="Arial" w:cs="Arial"/>
                <w:kern w:val="24"/>
                <w:sz w:val="22"/>
                <w:szCs w:val="22"/>
              </w:rPr>
              <w:t xml:space="preserve"> </w:t>
            </w:r>
            <w:r w:rsidRPr="00DE2DBE">
              <w:rPr>
                <w:rFonts w:ascii="Arial" w:eastAsia="Times New Roman" w:hAnsi="Arial" w:cs="Arial"/>
                <w:kern w:val="24"/>
                <w:sz w:val="22"/>
                <w:szCs w:val="22"/>
              </w:rPr>
              <w:t>margin]</w:t>
            </w:r>
          </w:p>
        </w:tc>
        <w:tc>
          <w:tcPr>
            <w:tcW w:w="1260" w:type="dxa"/>
            <w:shd w:val="clear" w:color="auto" w:fill="auto"/>
            <w:tcMar>
              <w:top w:w="15" w:type="dxa"/>
              <w:left w:w="108" w:type="dxa"/>
              <w:bottom w:w="0" w:type="dxa"/>
              <w:right w:w="108" w:type="dxa"/>
            </w:tcMar>
          </w:tcPr>
          <w:p w14:paraId="04CD8F0D" w14:textId="538DD7A6" w:rsidR="00A06AEC" w:rsidRPr="00DE2DBE" w:rsidRDefault="00EC0DC1" w:rsidP="00A06AEC">
            <w:pPr>
              <w:spacing w:after="60" w:line="256" w:lineRule="auto"/>
              <w:jc w:val="center"/>
              <w:rPr>
                <w:rFonts w:ascii="Arial" w:eastAsia="Times New Roman" w:hAnsi="Arial" w:cs="Arial"/>
                <w:kern w:val="24"/>
                <w:sz w:val="22"/>
                <w:szCs w:val="22"/>
              </w:rPr>
            </w:pPr>
            <w:r w:rsidRPr="00DE2DBE">
              <w:rPr>
                <w:rFonts w:ascii="Arial" w:eastAsia="Times New Roman" w:hAnsi="Arial" w:cs="Arial"/>
                <w:kern w:val="24"/>
                <w:sz w:val="22"/>
                <w:szCs w:val="22"/>
              </w:rPr>
              <w:t xml:space="preserve">≥ </w:t>
            </w:r>
            <w:r w:rsidR="00A06AEC" w:rsidRPr="00DE2DBE">
              <w:rPr>
                <w:rFonts w:ascii="Arial" w:eastAsia="Times New Roman" w:hAnsi="Arial" w:cs="Arial"/>
                <w:kern w:val="24"/>
                <w:sz w:val="22"/>
                <w:szCs w:val="22"/>
              </w:rPr>
              <w:t>[104]</w:t>
            </w:r>
          </w:p>
        </w:tc>
        <w:tc>
          <w:tcPr>
            <w:tcW w:w="1080" w:type="dxa"/>
            <w:vMerge/>
            <w:shd w:val="clear" w:color="auto" w:fill="auto"/>
            <w:tcMar>
              <w:top w:w="15" w:type="dxa"/>
              <w:left w:w="108" w:type="dxa"/>
              <w:bottom w:w="0" w:type="dxa"/>
              <w:right w:w="108" w:type="dxa"/>
            </w:tcMar>
          </w:tcPr>
          <w:p w14:paraId="5CF59321" w14:textId="77777777" w:rsidR="00A06AEC" w:rsidRPr="00DE2DBE" w:rsidRDefault="00A06AEC" w:rsidP="00A06AEC">
            <w:pPr>
              <w:spacing w:after="60" w:line="256" w:lineRule="auto"/>
              <w:jc w:val="center"/>
              <w:rPr>
                <w:rFonts w:ascii="Arial" w:eastAsia="Times New Roman" w:hAnsi="Arial" w:cs="Arial"/>
                <w:kern w:val="24"/>
                <w:sz w:val="22"/>
                <w:szCs w:val="22"/>
              </w:rPr>
            </w:pPr>
          </w:p>
        </w:tc>
        <w:tc>
          <w:tcPr>
            <w:tcW w:w="2250" w:type="dxa"/>
            <w:shd w:val="clear" w:color="auto" w:fill="auto"/>
            <w:tcMar>
              <w:top w:w="15" w:type="dxa"/>
              <w:left w:w="108" w:type="dxa"/>
              <w:bottom w:w="0" w:type="dxa"/>
              <w:right w:w="108" w:type="dxa"/>
            </w:tcMar>
          </w:tcPr>
          <w:p w14:paraId="541A35AC" w14:textId="3601AD36" w:rsidR="00A06AEC" w:rsidRPr="00DE2DBE" w:rsidRDefault="00A06AEC" w:rsidP="00A06AEC">
            <w:pPr>
              <w:spacing w:after="60" w:line="256" w:lineRule="auto"/>
              <w:jc w:val="center"/>
              <w:rPr>
                <w:rFonts w:ascii="Arial" w:eastAsia="Times New Roman" w:hAnsi="Arial" w:cs="Arial"/>
                <w:kern w:val="24"/>
                <w:sz w:val="22"/>
                <w:szCs w:val="22"/>
                <w:lang w:val="en-US"/>
              </w:rPr>
            </w:pPr>
            <w:r w:rsidRPr="00DE2DBE">
              <w:rPr>
                <w:rFonts w:ascii="Arial" w:eastAsia="Times New Roman" w:hAnsi="Arial" w:cs="Arial"/>
                <w:kern w:val="24"/>
                <w:sz w:val="22"/>
                <w:szCs w:val="22"/>
              </w:rPr>
              <w:t>All</w:t>
            </w:r>
          </w:p>
        </w:tc>
      </w:tr>
      <w:tr w:rsidR="00A06AEC" w:rsidRPr="00DE2DBE" w14:paraId="7C39C7CE" w14:textId="77777777" w:rsidTr="006E63E9">
        <w:trPr>
          <w:trHeight w:val="259"/>
        </w:trPr>
        <w:tc>
          <w:tcPr>
            <w:tcW w:w="1002" w:type="dxa"/>
          </w:tcPr>
          <w:p w14:paraId="11323537" w14:textId="5E2F4869" w:rsidR="00A06AEC" w:rsidRPr="004D1293" w:rsidRDefault="00A06AEC" w:rsidP="00A06AEC">
            <w:pPr>
              <w:spacing w:after="60" w:line="256" w:lineRule="auto"/>
              <w:jc w:val="center"/>
              <w:rPr>
                <w:rFonts w:ascii="Arial" w:eastAsia="Times New Roman" w:hAnsi="Arial" w:cs="Arial"/>
                <w:kern w:val="24"/>
                <w:sz w:val="22"/>
                <w:szCs w:val="22"/>
              </w:rPr>
            </w:pPr>
            <w:r w:rsidRPr="004D1293">
              <w:rPr>
                <w:rFonts w:ascii="Arial" w:eastAsia="Times New Roman" w:hAnsi="Arial" w:cs="Arial"/>
                <w:kern w:val="24"/>
                <w:sz w:val="22"/>
                <w:szCs w:val="22"/>
              </w:rPr>
              <w:t>60.8</w:t>
            </w:r>
          </w:p>
        </w:tc>
        <w:tc>
          <w:tcPr>
            <w:tcW w:w="1836" w:type="dxa"/>
          </w:tcPr>
          <w:p w14:paraId="1F9F0A26" w14:textId="13C9B1DD" w:rsidR="00A06AEC" w:rsidRPr="00352245" w:rsidRDefault="00A06AEC" w:rsidP="00A06AEC">
            <w:pPr>
              <w:spacing w:after="60" w:line="256" w:lineRule="auto"/>
              <w:jc w:val="center"/>
              <w:rPr>
                <w:rFonts w:ascii="Arial" w:eastAsia="Times New Roman" w:hAnsi="Arial" w:cs="Arial"/>
                <w:kern w:val="24"/>
                <w:sz w:val="22"/>
                <w:szCs w:val="22"/>
              </w:rPr>
            </w:pPr>
            <w:r w:rsidRPr="00DE2DBE">
              <w:rPr>
                <w:rFonts w:ascii="Arial" w:eastAsia="Times New Roman" w:hAnsi="Arial" w:cs="Arial"/>
                <w:kern w:val="24"/>
                <w:sz w:val="22"/>
                <w:szCs w:val="22"/>
              </w:rPr>
              <w:t>[TBD</w:t>
            </w:r>
            <w:r w:rsidR="00592A2A">
              <w:rPr>
                <w:rFonts w:ascii="Arial" w:eastAsia="Times New Roman" w:hAnsi="Arial" w:cs="Arial"/>
                <w:kern w:val="24"/>
                <w:sz w:val="22"/>
                <w:szCs w:val="22"/>
              </w:rPr>
              <w:t xml:space="preserve"> </w:t>
            </w:r>
            <w:r w:rsidRPr="00DE2DBE">
              <w:rPr>
                <w:rFonts w:ascii="Arial" w:eastAsia="Times New Roman" w:hAnsi="Arial" w:cs="Arial"/>
                <w:kern w:val="24"/>
                <w:sz w:val="22"/>
                <w:szCs w:val="22"/>
              </w:rPr>
              <w:t>+</w:t>
            </w:r>
            <w:r w:rsidR="00592A2A">
              <w:rPr>
                <w:rFonts w:ascii="Arial" w:eastAsia="Times New Roman" w:hAnsi="Arial" w:cs="Arial"/>
                <w:kern w:val="24"/>
                <w:sz w:val="22"/>
                <w:szCs w:val="22"/>
              </w:rPr>
              <w:t xml:space="preserve"> </w:t>
            </w:r>
            <w:r w:rsidRPr="00DE2DBE">
              <w:rPr>
                <w:rFonts w:ascii="Arial" w:eastAsia="Times New Roman" w:hAnsi="Arial" w:cs="Arial"/>
                <w:kern w:val="24"/>
                <w:sz w:val="22"/>
                <w:szCs w:val="22"/>
              </w:rPr>
              <w:t>margin]</w:t>
            </w:r>
          </w:p>
        </w:tc>
        <w:tc>
          <w:tcPr>
            <w:tcW w:w="1837" w:type="dxa"/>
            <w:shd w:val="clear" w:color="auto" w:fill="auto"/>
            <w:tcMar>
              <w:top w:w="15" w:type="dxa"/>
              <w:left w:w="108" w:type="dxa"/>
              <w:bottom w:w="0" w:type="dxa"/>
              <w:right w:w="108" w:type="dxa"/>
            </w:tcMar>
          </w:tcPr>
          <w:p w14:paraId="67D7452F" w14:textId="0BAF1C27" w:rsidR="00A06AEC" w:rsidRPr="00DE2DBE" w:rsidRDefault="00A06AEC" w:rsidP="00A06AEC">
            <w:pPr>
              <w:spacing w:after="60" w:line="256" w:lineRule="auto"/>
              <w:jc w:val="center"/>
              <w:rPr>
                <w:rFonts w:ascii="Arial" w:eastAsia="Times New Roman" w:hAnsi="Arial" w:cs="Arial"/>
                <w:sz w:val="22"/>
                <w:szCs w:val="22"/>
                <w:lang w:val="en-US"/>
              </w:rPr>
            </w:pPr>
            <w:r w:rsidRPr="00DE2DBE">
              <w:rPr>
                <w:rFonts w:ascii="Arial" w:eastAsia="Times New Roman" w:hAnsi="Arial" w:cs="Arial"/>
                <w:kern w:val="24"/>
                <w:sz w:val="22"/>
                <w:szCs w:val="22"/>
              </w:rPr>
              <w:t>[TBD +</w:t>
            </w:r>
            <w:r w:rsidR="00592A2A">
              <w:rPr>
                <w:rFonts w:ascii="Arial" w:eastAsia="Times New Roman" w:hAnsi="Arial" w:cs="Arial"/>
                <w:kern w:val="24"/>
                <w:sz w:val="22"/>
                <w:szCs w:val="22"/>
              </w:rPr>
              <w:t xml:space="preserve"> </w:t>
            </w:r>
            <w:r w:rsidRPr="00DE2DBE">
              <w:rPr>
                <w:rFonts w:ascii="Arial" w:eastAsia="Times New Roman" w:hAnsi="Arial" w:cs="Arial"/>
                <w:kern w:val="24"/>
                <w:sz w:val="22"/>
                <w:szCs w:val="22"/>
              </w:rPr>
              <w:t>margin]</w:t>
            </w:r>
          </w:p>
        </w:tc>
        <w:tc>
          <w:tcPr>
            <w:tcW w:w="1260" w:type="dxa"/>
            <w:shd w:val="clear" w:color="auto" w:fill="auto"/>
            <w:tcMar>
              <w:top w:w="15" w:type="dxa"/>
              <w:left w:w="108" w:type="dxa"/>
              <w:bottom w:w="0" w:type="dxa"/>
              <w:right w:w="108" w:type="dxa"/>
            </w:tcMar>
            <w:hideMark/>
          </w:tcPr>
          <w:p w14:paraId="58A7A79D" w14:textId="0396D54C" w:rsidR="00A06AEC" w:rsidRPr="00DE2DBE" w:rsidRDefault="00A06AEC" w:rsidP="00A06AEC">
            <w:pPr>
              <w:spacing w:after="60" w:line="256" w:lineRule="auto"/>
              <w:jc w:val="center"/>
              <w:rPr>
                <w:rFonts w:ascii="Arial" w:eastAsia="Times New Roman" w:hAnsi="Arial" w:cs="Arial"/>
                <w:sz w:val="22"/>
                <w:szCs w:val="22"/>
                <w:lang w:val="en-US"/>
              </w:rPr>
            </w:pPr>
            <w:r w:rsidRPr="00DE2DBE">
              <w:rPr>
                <w:rFonts w:ascii="Arial" w:eastAsia="Times New Roman" w:hAnsi="Arial" w:cs="Arial"/>
                <w:kern w:val="24"/>
                <w:sz w:val="22"/>
                <w:szCs w:val="22"/>
              </w:rPr>
              <w:t>≥</w:t>
            </w:r>
            <w:r w:rsidR="00EC0DC1">
              <w:rPr>
                <w:rFonts w:ascii="Arial" w:eastAsia="Times New Roman" w:hAnsi="Arial" w:cs="Arial"/>
                <w:kern w:val="24"/>
                <w:sz w:val="22"/>
                <w:szCs w:val="22"/>
              </w:rPr>
              <w:t xml:space="preserve"> </w:t>
            </w:r>
            <w:r w:rsidRPr="00DE2DBE">
              <w:rPr>
                <w:rFonts w:ascii="Arial" w:eastAsia="Times New Roman" w:hAnsi="Arial" w:cs="Arial"/>
                <w:kern w:val="24"/>
                <w:sz w:val="22"/>
                <w:szCs w:val="22"/>
              </w:rPr>
              <w:t>[24]</w:t>
            </w:r>
          </w:p>
        </w:tc>
        <w:tc>
          <w:tcPr>
            <w:tcW w:w="1080" w:type="dxa"/>
            <w:vMerge w:val="restart"/>
            <w:shd w:val="clear" w:color="auto" w:fill="auto"/>
            <w:tcMar>
              <w:top w:w="15" w:type="dxa"/>
              <w:left w:w="108" w:type="dxa"/>
              <w:bottom w:w="0" w:type="dxa"/>
              <w:right w:w="108" w:type="dxa"/>
            </w:tcMar>
            <w:hideMark/>
          </w:tcPr>
          <w:p w14:paraId="32D625E0" w14:textId="77777777" w:rsidR="00A06AEC" w:rsidRPr="00DE2DBE" w:rsidRDefault="00A06AEC" w:rsidP="00A06AEC">
            <w:pPr>
              <w:spacing w:after="60" w:line="256" w:lineRule="auto"/>
              <w:jc w:val="center"/>
              <w:rPr>
                <w:rFonts w:ascii="Arial" w:eastAsia="Times New Roman" w:hAnsi="Arial" w:cs="Arial"/>
                <w:sz w:val="22"/>
                <w:szCs w:val="22"/>
                <w:lang w:val="en-US"/>
              </w:rPr>
            </w:pPr>
            <w:r w:rsidRPr="00DE2DBE">
              <w:rPr>
                <w:rFonts w:ascii="Arial" w:eastAsia="Times New Roman" w:hAnsi="Arial" w:cs="Arial"/>
                <w:kern w:val="24"/>
                <w:sz w:val="22"/>
                <w:szCs w:val="22"/>
              </w:rPr>
              <w:t>30</w:t>
            </w:r>
          </w:p>
        </w:tc>
        <w:tc>
          <w:tcPr>
            <w:tcW w:w="2250" w:type="dxa"/>
            <w:shd w:val="clear" w:color="auto" w:fill="auto"/>
            <w:tcMar>
              <w:top w:w="15" w:type="dxa"/>
              <w:left w:w="108" w:type="dxa"/>
              <w:bottom w:w="0" w:type="dxa"/>
              <w:right w:w="108" w:type="dxa"/>
            </w:tcMar>
            <w:hideMark/>
          </w:tcPr>
          <w:p w14:paraId="5C77D52B" w14:textId="02DF1F5E" w:rsidR="00A06AEC" w:rsidRPr="00DE2DBE" w:rsidRDefault="00A06AEC" w:rsidP="00A06AEC">
            <w:pPr>
              <w:spacing w:after="60" w:line="256" w:lineRule="auto"/>
              <w:jc w:val="center"/>
              <w:rPr>
                <w:rFonts w:ascii="Arial" w:eastAsia="Times New Roman" w:hAnsi="Arial" w:cs="Arial"/>
                <w:sz w:val="22"/>
                <w:szCs w:val="22"/>
                <w:lang w:val="en-US"/>
              </w:rPr>
            </w:pPr>
            <w:r w:rsidRPr="00DE2DBE">
              <w:rPr>
                <w:rFonts w:ascii="Arial" w:eastAsia="Times New Roman" w:hAnsi="Arial" w:cs="Arial"/>
                <w:kern w:val="24"/>
                <w:sz w:val="22"/>
                <w:szCs w:val="22"/>
                <w:lang w:val="en-US"/>
              </w:rPr>
              <w:t>≥</w:t>
            </w:r>
            <w:r w:rsidR="00EC0DC1">
              <w:rPr>
                <w:rFonts w:ascii="Arial" w:eastAsia="Times New Roman" w:hAnsi="Arial" w:cs="Arial"/>
                <w:kern w:val="24"/>
                <w:sz w:val="22"/>
                <w:szCs w:val="22"/>
                <w:lang w:val="en-US"/>
              </w:rPr>
              <w:t xml:space="preserve"> </w:t>
            </w:r>
            <w:r w:rsidRPr="00DE2DBE">
              <w:rPr>
                <w:rFonts w:ascii="Arial" w:eastAsia="Times New Roman" w:hAnsi="Arial" w:cs="Arial"/>
                <w:kern w:val="24"/>
                <w:sz w:val="22"/>
                <w:szCs w:val="22"/>
              </w:rPr>
              <w:t>4</w:t>
            </w:r>
          </w:p>
        </w:tc>
      </w:tr>
      <w:tr w:rsidR="00A06AEC" w:rsidRPr="00DE2DBE" w14:paraId="4E198F84" w14:textId="77777777" w:rsidTr="006E63E9">
        <w:trPr>
          <w:trHeight w:val="259"/>
        </w:trPr>
        <w:tc>
          <w:tcPr>
            <w:tcW w:w="1002" w:type="dxa"/>
          </w:tcPr>
          <w:p w14:paraId="50759BD0" w14:textId="4A8F14EB" w:rsidR="00A06AEC" w:rsidRPr="004D1293" w:rsidRDefault="00A06AEC" w:rsidP="00A06AEC">
            <w:pPr>
              <w:spacing w:after="60" w:line="256" w:lineRule="auto"/>
              <w:jc w:val="center"/>
              <w:rPr>
                <w:rFonts w:ascii="Arial" w:eastAsia="Times New Roman" w:hAnsi="Arial" w:cs="Arial"/>
                <w:kern w:val="24"/>
                <w:sz w:val="22"/>
                <w:szCs w:val="22"/>
              </w:rPr>
            </w:pPr>
            <w:r w:rsidRPr="004D1293">
              <w:rPr>
                <w:rFonts w:ascii="Arial" w:eastAsia="Times New Roman" w:hAnsi="Arial" w:cs="Arial"/>
                <w:kern w:val="24"/>
                <w:sz w:val="22"/>
                <w:szCs w:val="22"/>
              </w:rPr>
              <w:t>30.4</w:t>
            </w:r>
          </w:p>
        </w:tc>
        <w:tc>
          <w:tcPr>
            <w:tcW w:w="1836" w:type="dxa"/>
          </w:tcPr>
          <w:p w14:paraId="688A531F" w14:textId="66028FBD" w:rsidR="00A06AEC" w:rsidRPr="00352245" w:rsidRDefault="00A06AEC" w:rsidP="00A06AEC">
            <w:pPr>
              <w:spacing w:after="60" w:line="256" w:lineRule="auto"/>
              <w:jc w:val="center"/>
              <w:rPr>
                <w:rFonts w:ascii="Arial" w:eastAsia="Times New Roman" w:hAnsi="Arial" w:cs="Arial"/>
                <w:kern w:val="24"/>
                <w:sz w:val="22"/>
                <w:szCs w:val="22"/>
              </w:rPr>
            </w:pPr>
            <w:r w:rsidRPr="00DE2DBE">
              <w:rPr>
                <w:rFonts w:ascii="Arial" w:eastAsia="Times New Roman" w:hAnsi="Arial" w:cs="Arial"/>
                <w:kern w:val="24"/>
                <w:sz w:val="22"/>
                <w:szCs w:val="22"/>
              </w:rPr>
              <w:t>[30 +</w:t>
            </w:r>
            <w:r w:rsidR="00592A2A">
              <w:rPr>
                <w:rFonts w:ascii="Arial" w:eastAsia="Times New Roman" w:hAnsi="Arial" w:cs="Arial"/>
                <w:kern w:val="24"/>
                <w:sz w:val="22"/>
                <w:szCs w:val="22"/>
              </w:rPr>
              <w:t xml:space="preserve"> </w:t>
            </w:r>
            <w:r w:rsidRPr="00DE2DBE">
              <w:rPr>
                <w:rFonts w:ascii="Arial" w:eastAsia="Times New Roman" w:hAnsi="Arial" w:cs="Arial"/>
                <w:kern w:val="24"/>
                <w:sz w:val="22"/>
                <w:szCs w:val="22"/>
              </w:rPr>
              <w:t>margin]</w:t>
            </w:r>
          </w:p>
        </w:tc>
        <w:tc>
          <w:tcPr>
            <w:tcW w:w="1837" w:type="dxa"/>
            <w:shd w:val="clear" w:color="auto" w:fill="auto"/>
            <w:tcMar>
              <w:top w:w="15" w:type="dxa"/>
              <w:left w:w="108" w:type="dxa"/>
              <w:bottom w:w="0" w:type="dxa"/>
              <w:right w:w="108" w:type="dxa"/>
            </w:tcMar>
          </w:tcPr>
          <w:p w14:paraId="4FB32D56" w14:textId="085F959E" w:rsidR="00A06AEC" w:rsidRPr="00DE2DBE" w:rsidRDefault="00A06AEC" w:rsidP="00A06AEC">
            <w:pPr>
              <w:spacing w:after="60" w:line="256" w:lineRule="auto"/>
              <w:jc w:val="center"/>
              <w:rPr>
                <w:rFonts w:ascii="Arial" w:eastAsia="Times New Roman" w:hAnsi="Arial" w:cs="Arial"/>
                <w:sz w:val="22"/>
                <w:szCs w:val="22"/>
                <w:lang w:val="en-US"/>
              </w:rPr>
            </w:pPr>
            <w:r w:rsidRPr="00DE2DBE">
              <w:rPr>
                <w:rFonts w:ascii="Arial" w:eastAsia="Times New Roman" w:hAnsi="Arial" w:cs="Arial"/>
                <w:kern w:val="24"/>
                <w:sz w:val="22"/>
                <w:szCs w:val="22"/>
              </w:rPr>
              <w:t>[37</w:t>
            </w:r>
            <w:r w:rsidR="00592A2A">
              <w:rPr>
                <w:rFonts w:ascii="Arial" w:eastAsia="Times New Roman" w:hAnsi="Arial" w:cs="Arial"/>
                <w:kern w:val="24"/>
                <w:sz w:val="22"/>
                <w:szCs w:val="22"/>
              </w:rPr>
              <w:t xml:space="preserve"> </w:t>
            </w:r>
            <w:r w:rsidRPr="00DE2DBE">
              <w:rPr>
                <w:rFonts w:ascii="Arial" w:eastAsia="Times New Roman" w:hAnsi="Arial" w:cs="Arial"/>
                <w:kern w:val="24"/>
                <w:sz w:val="22"/>
                <w:szCs w:val="22"/>
              </w:rPr>
              <w:t>+</w:t>
            </w:r>
            <w:r w:rsidR="00592A2A">
              <w:rPr>
                <w:rFonts w:ascii="Arial" w:eastAsia="Times New Roman" w:hAnsi="Arial" w:cs="Arial"/>
                <w:kern w:val="24"/>
                <w:sz w:val="22"/>
                <w:szCs w:val="22"/>
              </w:rPr>
              <w:t xml:space="preserve"> </w:t>
            </w:r>
            <w:r w:rsidRPr="00DE2DBE">
              <w:rPr>
                <w:rFonts w:ascii="Arial" w:eastAsia="Times New Roman" w:hAnsi="Arial" w:cs="Arial"/>
                <w:kern w:val="24"/>
                <w:sz w:val="22"/>
                <w:szCs w:val="22"/>
              </w:rPr>
              <w:t>margin]</w:t>
            </w:r>
          </w:p>
        </w:tc>
        <w:tc>
          <w:tcPr>
            <w:tcW w:w="1260" w:type="dxa"/>
            <w:shd w:val="clear" w:color="auto" w:fill="auto"/>
            <w:tcMar>
              <w:top w:w="15" w:type="dxa"/>
              <w:left w:w="108" w:type="dxa"/>
              <w:bottom w:w="0" w:type="dxa"/>
              <w:right w:w="108" w:type="dxa"/>
            </w:tcMar>
            <w:hideMark/>
          </w:tcPr>
          <w:p w14:paraId="331D03C9" w14:textId="4C817DDB" w:rsidR="00A06AEC" w:rsidRPr="00DE2DBE" w:rsidRDefault="00A06AEC" w:rsidP="00A06AEC">
            <w:pPr>
              <w:spacing w:after="60" w:line="256" w:lineRule="auto"/>
              <w:jc w:val="center"/>
              <w:rPr>
                <w:rFonts w:ascii="Arial" w:eastAsia="Times New Roman" w:hAnsi="Arial" w:cs="Arial"/>
                <w:sz w:val="22"/>
                <w:szCs w:val="22"/>
                <w:lang w:val="en-US"/>
              </w:rPr>
            </w:pPr>
            <w:r w:rsidRPr="00DE2DBE">
              <w:rPr>
                <w:rFonts w:ascii="Arial" w:eastAsia="Times New Roman" w:hAnsi="Arial" w:cs="Arial"/>
                <w:kern w:val="24"/>
                <w:sz w:val="22"/>
                <w:szCs w:val="22"/>
              </w:rPr>
              <w:t>≥</w:t>
            </w:r>
            <w:r w:rsidR="00EC0DC1">
              <w:rPr>
                <w:rFonts w:ascii="Arial" w:eastAsia="Times New Roman" w:hAnsi="Arial" w:cs="Arial"/>
                <w:kern w:val="24"/>
                <w:sz w:val="22"/>
                <w:szCs w:val="22"/>
              </w:rPr>
              <w:t xml:space="preserve"> </w:t>
            </w:r>
            <w:r w:rsidRPr="00DE2DBE">
              <w:rPr>
                <w:rFonts w:ascii="Arial" w:eastAsia="Times New Roman" w:hAnsi="Arial" w:cs="Arial"/>
                <w:kern w:val="24"/>
                <w:sz w:val="22"/>
                <w:szCs w:val="22"/>
              </w:rPr>
              <w:t>[48]</w:t>
            </w:r>
          </w:p>
        </w:tc>
        <w:tc>
          <w:tcPr>
            <w:tcW w:w="1080" w:type="dxa"/>
            <w:vMerge/>
            <w:shd w:val="clear" w:color="auto" w:fill="auto"/>
            <w:vAlign w:val="center"/>
            <w:hideMark/>
          </w:tcPr>
          <w:p w14:paraId="7B27109B" w14:textId="77777777" w:rsidR="00A06AEC" w:rsidRPr="00DE2DBE" w:rsidRDefault="00A06AEC" w:rsidP="00A06AEC">
            <w:pPr>
              <w:spacing w:after="0"/>
              <w:rPr>
                <w:rFonts w:ascii="Arial" w:eastAsia="Times New Roman" w:hAnsi="Arial" w:cs="Arial"/>
                <w:sz w:val="22"/>
                <w:szCs w:val="22"/>
                <w:lang w:val="en-US"/>
              </w:rPr>
            </w:pPr>
          </w:p>
        </w:tc>
        <w:tc>
          <w:tcPr>
            <w:tcW w:w="2250" w:type="dxa"/>
            <w:shd w:val="clear" w:color="auto" w:fill="auto"/>
            <w:tcMar>
              <w:top w:w="15" w:type="dxa"/>
              <w:left w:w="108" w:type="dxa"/>
              <w:bottom w:w="0" w:type="dxa"/>
              <w:right w:w="108" w:type="dxa"/>
            </w:tcMar>
            <w:hideMark/>
          </w:tcPr>
          <w:p w14:paraId="24B4FB4D" w14:textId="77777777" w:rsidR="00A06AEC" w:rsidRPr="00DE2DBE" w:rsidRDefault="00A06AEC" w:rsidP="00A06AEC">
            <w:pPr>
              <w:spacing w:after="60" w:line="256" w:lineRule="auto"/>
              <w:jc w:val="center"/>
              <w:rPr>
                <w:rFonts w:ascii="Arial" w:eastAsia="Times New Roman" w:hAnsi="Arial" w:cs="Arial"/>
                <w:sz w:val="22"/>
                <w:szCs w:val="22"/>
                <w:lang w:val="en-US"/>
              </w:rPr>
            </w:pPr>
            <w:r w:rsidRPr="00DE2DBE">
              <w:rPr>
                <w:rFonts w:ascii="Arial" w:eastAsia="Times New Roman" w:hAnsi="Arial" w:cs="Arial"/>
                <w:kern w:val="24"/>
                <w:sz w:val="22"/>
                <w:szCs w:val="22"/>
              </w:rPr>
              <w:t>All</w:t>
            </w:r>
          </w:p>
        </w:tc>
      </w:tr>
      <w:tr w:rsidR="00A06AEC" w:rsidRPr="00DE2DBE" w14:paraId="721A57C2" w14:textId="77777777" w:rsidTr="006E63E9">
        <w:trPr>
          <w:trHeight w:val="259"/>
        </w:trPr>
        <w:tc>
          <w:tcPr>
            <w:tcW w:w="1002" w:type="dxa"/>
          </w:tcPr>
          <w:p w14:paraId="13E68C9F" w14:textId="72D3C61C" w:rsidR="00A06AEC" w:rsidRPr="004D1293" w:rsidRDefault="00A06AEC" w:rsidP="00A06AEC">
            <w:pPr>
              <w:spacing w:after="60" w:line="256" w:lineRule="auto"/>
              <w:jc w:val="center"/>
              <w:rPr>
                <w:rFonts w:ascii="Arial" w:eastAsia="Times New Roman" w:hAnsi="Arial" w:cs="Arial"/>
                <w:kern w:val="24"/>
                <w:sz w:val="22"/>
                <w:szCs w:val="22"/>
              </w:rPr>
            </w:pPr>
            <w:r w:rsidRPr="004D1293">
              <w:rPr>
                <w:rFonts w:ascii="Arial" w:eastAsia="Times New Roman" w:hAnsi="Arial" w:cs="Arial"/>
                <w:kern w:val="24"/>
                <w:sz w:val="22"/>
                <w:szCs w:val="22"/>
              </w:rPr>
              <w:t>15.2</w:t>
            </w:r>
          </w:p>
        </w:tc>
        <w:tc>
          <w:tcPr>
            <w:tcW w:w="1836" w:type="dxa"/>
          </w:tcPr>
          <w:p w14:paraId="066D93DD" w14:textId="0B513C0D" w:rsidR="00A06AEC" w:rsidRPr="00352245" w:rsidRDefault="00A06AEC" w:rsidP="00A06AEC">
            <w:pPr>
              <w:spacing w:after="60" w:line="256" w:lineRule="auto"/>
              <w:jc w:val="center"/>
              <w:rPr>
                <w:rFonts w:ascii="Arial" w:eastAsia="Times New Roman" w:hAnsi="Arial" w:cs="Arial"/>
                <w:kern w:val="24"/>
                <w:sz w:val="22"/>
                <w:szCs w:val="22"/>
              </w:rPr>
            </w:pPr>
            <w:r w:rsidRPr="00DE2DBE">
              <w:rPr>
                <w:rFonts w:ascii="Arial" w:eastAsia="Times New Roman" w:hAnsi="Arial" w:cs="Arial"/>
                <w:kern w:val="24"/>
                <w:sz w:val="22"/>
                <w:szCs w:val="22"/>
              </w:rPr>
              <w:t>[15 +</w:t>
            </w:r>
            <w:r w:rsidR="00592A2A">
              <w:rPr>
                <w:rFonts w:ascii="Arial" w:eastAsia="Times New Roman" w:hAnsi="Arial" w:cs="Arial"/>
                <w:kern w:val="24"/>
                <w:sz w:val="22"/>
                <w:szCs w:val="22"/>
              </w:rPr>
              <w:t xml:space="preserve"> </w:t>
            </w:r>
            <w:r w:rsidRPr="00DE2DBE">
              <w:rPr>
                <w:rFonts w:ascii="Arial" w:eastAsia="Times New Roman" w:hAnsi="Arial" w:cs="Arial"/>
                <w:kern w:val="24"/>
                <w:sz w:val="22"/>
                <w:szCs w:val="22"/>
              </w:rPr>
              <w:t>margin]</w:t>
            </w:r>
          </w:p>
        </w:tc>
        <w:tc>
          <w:tcPr>
            <w:tcW w:w="1837" w:type="dxa"/>
            <w:shd w:val="clear" w:color="auto" w:fill="auto"/>
            <w:tcMar>
              <w:top w:w="15" w:type="dxa"/>
              <w:left w:w="108" w:type="dxa"/>
              <w:bottom w:w="0" w:type="dxa"/>
              <w:right w:w="108" w:type="dxa"/>
            </w:tcMar>
          </w:tcPr>
          <w:p w14:paraId="45A38CED" w14:textId="55FB931B" w:rsidR="00A06AEC" w:rsidRPr="00DE2DBE" w:rsidRDefault="00A06AEC" w:rsidP="00A06AEC">
            <w:pPr>
              <w:spacing w:after="60" w:line="256" w:lineRule="auto"/>
              <w:jc w:val="center"/>
              <w:rPr>
                <w:rFonts w:ascii="Arial" w:eastAsia="Times New Roman" w:hAnsi="Arial" w:cs="Arial"/>
                <w:sz w:val="22"/>
                <w:szCs w:val="22"/>
                <w:lang w:val="en-US"/>
              </w:rPr>
            </w:pPr>
            <w:r w:rsidRPr="00DE2DBE">
              <w:rPr>
                <w:rFonts w:ascii="Arial" w:eastAsia="Times New Roman" w:hAnsi="Arial" w:cs="Arial"/>
                <w:kern w:val="24"/>
                <w:sz w:val="22"/>
                <w:szCs w:val="22"/>
              </w:rPr>
              <w:t>[16 +</w:t>
            </w:r>
            <w:r w:rsidR="00592A2A">
              <w:rPr>
                <w:rFonts w:ascii="Arial" w:eastAsia="Times New Roman" w:hAnsi="Arial" w:cs="Arial"/>
                <w:kern w:val="24"/>
                <w:sz w:val="22"/>
                <w:szCs w:val="22"/>
              </w:rPr>
              <w:t xml:space="preserve"> </w:t>
            </w:r>
            <w:r w:rsidRPr="00DE2DBE">
              <w:rPr>
                <w:rFonts w:ascii="Arial" w:eastAsia="Times New Roman" w:hAnsi="Arial" w:cs="Arial"/>
                <w:kern w:val="24"/>
                <w:sz w:val="22"/>
                <w:szCs w:val="22"/>
              </w:rPr>
              <w:t>margin]</w:t>
            </w:r>
          </w:p>
        </w:tc>
        <w:tc>
          <w:tcPr>
            <w:tcW w:w="1260" w:type="dxa"/>
            <w:shd w:val="clear" w:color="auto" w:fill="auto"/>
            <w:tcMar>
              <w:top w:w="15" w:type="dxa"/>
              <w:left w:w="108" w:type="dxa"/>
              <w:bottom w:w="0" w:type="dxa"/>
              <w:right w:w="108" w:type="dxa"/>
            </w:tcMar>
            <w:hideMark/>
          </w:tcPr>
          <w:p w14:paraId="07B1D0BF" w14:textId="1EC60BB5" w:rsidR="00A06AEC" w:rsidRPr="00DE2DBE" w:rsidRDefault="00A06AEC" w:rsidP="00A06AEC">
            <w:pPr>
              <w:spacing w:after="60" w:line="256" w:lineRule="auto"/>
              <w:jc w:val="center"/>
              <w:rPr>
                <w:rFonts w:ascii="Arial" w:eastAsia="Times New Roman" w:hAnsi="Arial" w:cs="Arial"/>
                <w:sz w:val="22"/>
                <w:szCs w:val="22"/>
                <w:lang w:val="en-US"/>
              </w:rPr>
            </w:pPr>
            <w:r w:rsidRPr="00DE2DBE">
              <w:rPr>
                <w:rFonts w:ascii="Arial" w:eastAsia="Times New Roman" w:hAnsi="Arial" w:cs="Arial"/>
                <w:kern w:val="24"/>
                <w:sz w:val="22"/>
                <w:szCs w:val="22"/>
              </w:rPr>
              <w:t>≥</w:t>
            </w:r>
            <w:r w:rsidR="00EC0DC1">
              <w:rPr>
                <w:rFonts w:ascii="Arial" w:eastAsia="Times New Roman" w:hAnsi="Arial" w:cs="Arial"/>
                <w:kern w:val="24"/>
                <w:sz w:val="22"/>
                <w:szCs w:val="22"/>
              </w:rPr>
              <w:t xml:space="preserve"> </w:t>
            </w:r>
            <w:r w:rsidRPr="00DE2DBE">
              <w:rPr>
                <w:rFonts w:ascii="Arial" w:eastAsia="Times New Roman" w:hAnsi="Arial" w:cs="Arial"/>
                <w:kern w:val="24"/>
                <w:sz w:val="22"/>
                <w:szCs w:val="22"/>
              </w:rPr>
              <w:t>[132]</w:t>
            </w:r>
          </w:p>
        </w:tc>
        <w:tc>
          <w:tcPr>
            <w:tcW w:w="1080" w:type="dxa"/>
            <w:vMerge/>
            <w:shd w:val="clear" w:color="auto" w:fill="auto"/>
            <w:vAlign w:val="center"/>
            <w:hideMark/>
          </w:tcPr>
          <w:p w14:paraId="4BA1D646" w14:textId="77777777" w:rsidR="00A06AEC" w:rsidRPr="00DE2DBE" w:rsidRDefault="00A06AEC" w:rsidP="00A06AEC">
            <w:pPr>
              <w:spacing w:after="0"/>
              <w:rPr>
                <w:rFonts w:ascii="Arial" w:eastAsia="Times New Roman" w:hAnsi="Arial" w:cs="Arial"/>
                <w:sz w:val="22"/>
                <w:szCs w:val="22"/>
                <w:lang w:val="en-US"/>
              </w:rPr>
            </w:pPr>
          </w:p>
        </w:tc>
        <w:tc>
          <w:tcPr>
            <w:tcW w:w="2250" w:type="dxa"/>
            <w:shd w:val="clear" w:color="auto" w:fill="auto"/>
            <w:tcMar>
              <w:top w:w="15" w:type="dxa"/>
              <w:left w:w="108" w:type="dxa"/>
              <w:bottom w:w="0" w:type="dxa"/>
              <w:right w:w="108" w:type="dxa"/>
            </w:tcMar>
            <w:hideMark/>
          </w:tcPr>
          <w:p w14:paraId="1AA61FB0" w14:textId="77777777" w:rsidR="00A06AEC" w:rsidRPr="00DE2DBE" w:rsidRDefault="00A06AEC" w:rsidP="00A06AEC">
            <w:pPr>
              <w:spacing w:after="60" w:line="256" w:lineRule="auto"/>
              <w:jc w:val="center"/>
              <w:rPr>
                <w:rFonts w:ascii="Arial" w:eastAsia="Times New Roman" w:hAnsi="Arial" w:cs="Arial"/>
                <w:sz w:val="22"/>
                <w:szCs w:val="22"/>
                <w:lang w:val="en-US"/>
              </w:rPr>
            </w:pPr>
            <w:r w:rsidRPr="00DE2DBE">
              <w:rPr>
                <w:rFonts w:ascii="Arial" w:eastAsia="Times New Roman" w:hAnsi="Arial" w:cs="Arial"/>
                <w:kern w:val="24"/>
                <w:sz w:val="22"/>
                <w:szCs w:val="22"/>
              </w:rPr>
              <w:t>All</w:t>
            </w:r>
          </w:p>
        </w:tc>
      </w:tr>
      <w:tr w:rsidR="00A06AEC" w:rsidRPr="00DE2DBE" w14:paraId="537EFA16" w14:textId="77777777" w:rsidTr="006E63E9">
        <w:trPr>
          <w:trHeight w:val="259"/>
        </w:trPr>
        <w:tc>
          <w:tcPr>
            <w:tcW w:w="1002" w:type="dxa"/>
          </w:tcPr>
          <w:p w14:paraId="26B44ADA" w14:textId="2157F976" w:rsidR="00A06AEC" w:rsidRPr="004D1293" w:rsidRDefault="00A06AEC" w:rsidP="00A06AEC">
            <w:pPr>
              <w:spacing w:after="60" w:line="256" w:lineRule="auto"/>
              <w:jc w:val="center"/>
              <w:rPr>
                <w:rFonts w:ascii="Arial" w:eastAsia="Times New Roman" w:hAnsi="Arial" w:cs="Arial"/>
                <w:kern w:val="24"/>
                <w:sz w:val="22"/>
                <w:szCs w:val="22"/>
              </w:rPr>
            </w:pPr>
            <w:r w:rsidRPr="004D1293">
              <w:rPr>
                <w:rFonts w:ascii="Arial" w:eastAsia="Times New Roman" w:hAnsi="Arial" w:cs="Arial"/>
                <w:kern w:val="24"/>
                <w:sz w:val="22"/>
                <w:szCs w:val="22"/>
              </w:rPr>
              <w:t>30.4</w:t>
            </w:r>
          </w:p>
        </w:tc>
        <w:tc>
          <w:tcPr>
            <w:tcW w:w="1836" w:type="dxa"/>
          </w:tcPr>
          <w:p w14:paraId="3C659CC6" w14:textId="467971E6" w:rsidR="00A06AEC" w:rsidRPr="00352245" w:rsidRDefault="00A06AEC" w:rsidP="00A06AEC">
            <w:pPr>
              <w:spacing w:after="60" w:line="256" w:lineRule="auto"/>
              <w:jc w:val="center"/>
              <w:rPr>
                <w:rFonts w:ascii="Arial" w:eastAsia="Times New Roman" w:hAnsi="Arial" w:cs="Arial"/>
                <w:kern w:val="24"/>
                <w:sz w:val="22"/>
                <w:szCs w:val="22"/>
              </w:rPr>
            </w:pPr>
            <w:r w:rsidRPr="00DE2DBE">
              <w:rPr>
                <w:rFonts w:ascii="Arial" w:eastAsia="Times New Roman" w:hAnsi="Arial" w:cs="Arial"/>
                <w:kern w:val="24"/>
                <w:sz w:val="22"/>
                <w:szCs w:val="22"/>
              </w:rPr>
              <w:t>[29 +</w:t>
            </w:r>
            <w:r w:rsidR="00592A2A">
              <w:rPr>
                <w:rFonts w:ascii="Arial" w:eastAsia="Times New Roman" w:hAnsi="Arial" w:cs="Arial"/>
                <w:kern w:val="24"/>
                <w:sz w:val="22"/>
                <w:szCs w:val="22"/>
              </w:rPr>
              <w:t xml:space="preserve"> </w:t>
            </w:r>
            <w:r w:rsidRPr="00DE2DBE">
              <w:rPr>
                <w:rFonts w:ascii="Arial" w:eastAsia="Times New Roman" w:hAnsi="Arial" w:cs="Arial"/>
                <w:kern w:val="24"/>
                <w:sz w:val="22"/>
                <w:szCs w:val="22"/>
              </w:rPr>
              <w:t>margin]</w:t>
            </w:r>
          </w:p>
        </w:tc>
        <w:tc>
          <w:tcPr>
            <w:tcW w:w="1837" w:type="dxa"/>
            <w:shd w:val="clear" w:color="auto" w:fill="auto"/>
            <w:tcMar>
              <w:top w:w="15" w:type="dxa"/>
              <w:left w:w="108" w:type="dxa"/>
              <w:bottom w:w="0" w:type="dxa"/>
              <w:right w:w="108" w:type="dxa"/>
            </w:tcMar>
          </w:tcPr>
          <w:p w14:paraId="77A5AFD9" w14:textId="2F47624E" w:rsidR="00A06AEC" w:rsidRPr="00DE2DBE" w:rsidRDefault="00A06AEC" w:rsidP="00A06AEC">
            <w:pPr>
              <w:spacing w:after="60" w:line="256" w:lineRule="auto"/>
              <w:jc w:val="center"/>
              <w:rPr>
                <w:rFonts w:ascii="Arial" w:eastAsia="Times New Roman" w:hAnsi="Arial" w:cs="Arial"/>
                <w:sz w:val="22"/>
                <w:szCs w:val="22"/>
                <w:lang w:val="en-US"/>
              </w:rPr>
            </w:pPr>
            <w:r w:rsidRPr="00DE2DBE">
              <w:rPr>
                <w:rFonts w:ascii="Arial" w:eastAsia="Times New Roman" w:hAnsi="Arial" w:cs="Arial"/>
                <w:kern w:val="24"/>
                <w:sz w:val="22"/>
                <w:szCs w:val="22"/>
              </w:rPr>
              <w:t>[36 +</w:t>
            </w:r>
            <w:r w:rsidR="00592A2A">
              <w:rPr>
                <w:rFonts w:ascii="Arial" w:eastAsia="Times New Roman" w:hAnsi="Arial" w:cs="Arial"/>
                <w:kern w:val="24"/>
                <w:sz w:val="22"/>
                <w:szCs w:val="22"/>
              </w:rPr>
              <w:t xml:space="preserve"> </w:t>
            </w:r>
            <w:r w:rsidRPr="00DE2DBE">
              <w:rPr>
                <w:rFonts w:ascii="Arial" w:eastAsia="Times New Roman" w:hAnsi="Arial" w:cs="Arial"/>
                <w:kern w:val="24"/>
                <w:sz w:val="22"/>
                <w:szCs w:val="22"/>
              </w:rPr>
              <w:t>margin]</w:t>
            </w:r>
          </w:p>
        </w:tc>
        <w:tc>
          <w:tcPr>
            <w:tcW w:w="1260" w:type="dxa"/>
            <w:shd w:val="clear" w:color="auto" w:fill="auto"/>
            <w:tcMar>
              <w:top w:w="15" w:type="dxa"/>
              <w:left w:w="108" w:type="dxa"/>
              <w:bottom w:w="0" w:type="dxa"/>
              <w:right w:w="108" w:type="dxa"/>
            </w:tcMar>
            <w:hideMark/>
          </w:tcPr>
          <w:p w14:paraId="10EF5F66" w14:textId="2EBBEDBB" w:rsidR="00A06AEC" w:rsidRPr="00DE2DBE" w:rsidRDefault="00A06AEC" w:rsidP="00A06AEC">
            <w:pPr>
              <w:spacing w:after="60" w:line="256" w:lineRule="auto"/>
              <w:jc w:val="center"/>
              <w:rPr>
                <w:rFonts w:ascii="Arial" w:eastAsia="Times New Roman" w:hAnsi="Arial" w:cs="Arial"/>
                <w:sz w:val="22"/>
                <w:szCs w:val="22"/>
                <w:lang w:val="en-US"/>
              </w:rPr>
            </w:pPr>
            <w:r w:rsidRPr="00DE2DBE">
              <w:rPr>
                <w:rFonts w:ascii="Arial" w:eastAsia="Times New Roman" w:hAnsi="Arial" w:cs="Arial"/>
                <w:kern w:val="24"/>
                <w:sz w:val="22"/>
                <w:szCs w:val="22"/>
              </w:rPr>
              <w:t>≥</w:t>
            </w:r>
            <w:r w:rsidR="00EC0DC1">
              <w:rPr>
                <w:rFonts w:ascii="Arial" w:eastAsia="Times New Roman" w:hAnsi="Arial" w:cs="Arial"/>
                <w:kern w:val="24"/>
                <w:sz w:val="22"/>
                <w:szCs w:val="22"/>
              </w:rPr>
              <w:t xml:space="preserve"> </w:t>
            </w:r>
            <w:r w:rsidRPr="00DE2DBE">
              <w:rPr>
                <w:rFonts w:ascii="Arial" w:eastAsia="Times New Roman" w:hAnsi="Arial" w:cs="Arial"/>
                <w:kern w:val="24"/>
                <w:sz w:val="22"/>
                <w:szCs w:val="22"/>
              </w:rPr>
              <w:t>[24]</w:t>
            </w:r>
          </w:p>
        </w:tc>
        <w:tc>
          <w:tcPr>
            <w:tcW w:w="1080" w:type="dxa"/>
            <w:vMerge w:val="restart"/>
            <w:shd w:val="clear" w:color="auto" w:fill="auto"/>
            <w:tcMar>
              <w:top w:w="15" w:type="dxa"/>
              <w:left w:w="108" w:type="dxa"/>
              <w:bottom w:w="0" w:type="dxa"/>
              <w:right w:w="108" w:type="dxa"/>
            </w:tcMar>
            <w:hideMark/>
          </w:tcPr>
          <w:p w14:paraId="4A2B85C0" w14:textId="77777777" w:rsidR="00A06AEC" w:rsidRPr="00DE2DBE" w:rsidRDefault="00A06AEC" w:rsidP="00A06AEC">
            <w:pPr>
              <w:spacing w:after="60" w:line="256" w:lineRule="auto"/>
              <w:jc w:val="center"/>
              <w:rPr>
                <w:rFonts w:ascii="Arial" w:eastAsia="Times New Roman" w:hAnsi="Arial" w:cs="Arial"/>
                <w:sz w:val="22"/>
                <w:szCs w:val="22"/>
                <w:lang w:val="en-US"/>
              </w:rPr>
            </w:pPr>
            <w:r w:rsidRPr="00DE2DBE">
              <w:rPr>
                <w:rFonts w:ascii="Arial" w:eastAsia="Times New Roman" w:hAnsi="Arial" w:cs="Arial"/>
                <w:kern w:val="24"/>
                <w:sz w:val="22"/>
                <w:szCs w:val="22"/>
              </w:rPr>
              <w:t>60</w:t>
            </w:r>
          </w:p>
          <w:p w14:paraId="02B6EB59" w14:textId="77777777" w:rsidR="00A06AEC" w:rsidRPr="00DE2DBE" w:rsidRDefault="00A06AEC" w:rsidP="00A06AEC">
            <w:pPr>
              <w:spacing w:after="60" w:line="256" w:lineRule="auto"/>
              <w:jc w:val="center"/>
              <w:rPr>
                <w:rFonts w:ascii="Arial" w:eastAsia="Times New Roman" w:hAnsi="Arial" w:cs="Arial"/>
                <w:sz w:val="22"/>
                <w:szCs w:val="22"/>
                <w:lang w:val="en-US"/>
              </w:rPr>
            </w:pPr>
            <w:r w:rsidRPr="00DE2DBE">
              <w:rPr>
                <w:rFonts w:ascii="Arial" w:eastAsia="Times New Roman" w:hAnsi="Arial" w:cs="Arial"/>
                <w:kern w:val="24"/>
                <w:sz w:val="22"/>
                <w:szCs w:val="22"/>
              </w:rPr>
              <w:t> </w:t>
            </w:r>
          </w:p>
        </w:tc>
        <w:tc>
          <w:tcPr>
            <w:tcW w:w="2250" w:type="dxa"/>
            <w:shd w:val="clear" w:color="auto" w:fill="auto"/>
            <w:tcMar>
              <w:top w:w="15" w:type="dxa"/>
              <w:left w:w="108" w:type="dxa"/>
              <w:bottom w:w="0" w:type="dxa"/>
              <w:right w:w="108" w:type="dxa"/>
            </w:tcMar>
            <w:hideMark/>
          </w:tcPr>
          <w:p w14:paraId="3E6F6B95" w14:textId="44C31A30" w:rsidR="00A06AEC" w:rsidRPr="00DE2DBE" w:rsidRDefault="00A06AEC" w:rsidP="00A06AEC">
            <w:pPr>
              <w:spacing w:after="60" w:line="256" w:lineRule="auto"/>
              <w:jc w:val="center"/>
              <w:rPr>
                <w:rFonts w:ascii="Arial" w:eastAsia="Times New Roman" w:hAnsi="Arial" w:cs="Arial"/>
                <w:sz w:val="22"/>
                <w:szCs w:val="22"/>
                <w:lang w:val="en-US"/>
              </w:rPr>
            </w:pPr>
            <w:r w:rsidRPr="00DE2DBE">
              <w:rPr>
                <w:rFonts w:ascii="Arial" w:eastAsia="Times New Roman" w:hAnsi="Arial" w:cs="Arial"/>
                <w:kern w:val="24"/>
                <w:sz w:val="22"/>
                <w:szCs w:val="22"/>
                <w:lang w:val="en-US"/>
              </w:rPr>
              <w:t>≥</w:t>
            </w:r>
            <w:r w:rsidR="00EC0DC1">
              <w:rPr>
                <w:rFonts w:ascii="Arial" w:eastAsia="Times New Roman" w:hAnsi="Arial" w:cs="Arial"/>
                <w:kern w:val="24"/>
                <w:sz w:val="22"/>
                <w:szCs w:val="22"/>
                <w:lang w:val="en-US"/>
              </w:rPr>
              <w:t xml:space="preserve"> </w:t>
            </w:r>
            <w:r w:rsidRPr="00DE2DBE">
              <w:rPr>
                <w:rFonts w:ascii="Arial" w:eastAsia="Times New Roman" w:hAnsi="Arial" w:cs="Arial"/>
                <w:kern w:val="24"/>
                <w:sz w:val="22"/>
                <w:szCs w:val="22"/>
              </w:rPr>
              <w:t>4</w:t>
            </w:r>
          </w:p>
        </w:tc>
      </w:tr>
      <w:tr w:rsidR="00A06AEC" w:rsidRPr="00DE2DBE" w14:paraId="14D1E1D2" w14:textId="77777777" w:rsidTr="006E63E9">
        <w:trPr>
          <w:trHeight w:val="259"/>
        </w:trPr>
        <w:tc>
          <w:tcPr>
            <w:tcW w:w="1002" w:type="dxa"/>
          </w:tcPr>
          <w:p w14:paraId="62C3EED0" w14:textId="49271AC0" w:rsidR="00A06AEC" w:rsidRPr="004D1293" w:rsidRDefault="00A06AEC" w:rsidP="00A06AEC">
            <w:pPr>
              <w:spacing w:after="60" w:line="256" w:lineRule="auto"/>
              <w:jc w:val="center"/>
              <w:rPr>
                <w:rFonts w:ascii="Arial" w:eastAsia="Times New Roman" w:hAnsi="Arial" w:cs="Arial"/>
                <w:kern w:val="24"/>
                <w:sz w:val="22"/>
                <w:szCs w:val="22"/>
              </w:rPr>
            </w:pPr>
            <w:r w:rsidRPr="004D1293">
              <w:rPr>
                <w:rFonts w:ascii="Arial" w:eastAsia="Times New Roman" w:hAnsi="Arial" w:cs="Arial"/>
                <w:kern w:val="24"/>
                <w:sz w:val="22"/>
                <w:szCs w:val="22"/>
              </w:rPr>
              <w:t>15.2</w:t>
            </w:r>
          </w:p>
        </w:tc>
        <w:tc>
          <w:tcPr>
            <w:tcW w:w="1836" w:type="dxa"/>
          </w:tcPr>
          <w:p w14:paraId="1F133A67" w14:textId="3C1360B8" w:rsidR="00A06AEC" w:rsidRPr="00352245" w:rsidRDefault="00A06AEC" w:rsidP="00A06AEC">
            <w:pPr>
              <w:spacing w:after="60" w:line="256" w:lineRule="auto"/>
              <w:jc w:val="center"/>
              <w:rPr>
                <w:rFonts w:ascii="Arial" w:eastAsia="Times New Roman" w:hAnsi="Arial" w:cs="Arial"/>
                <w:kern w:val="24"/>
                <w:sz w:val="22"/>
                <w:szCs w:val="22"/>
              </w:rPr>
            </w:pPr>
            <w:r w:rsidRPr="00DE2DBE">
              <w:rPr>
                <w:rFonts w:ascii="Arial" w:eastAsia="Times New Roman" w:hAnsi="Arial" w:cs="Arial"/>
                <w:kern w:val="24"/>
                <w:sz w:val="22"/>
                <w:szCs w:val="22"/>
              </w:rPr>
              <w:t>[15 +</w:t>
            </w:r>
            <w:r w:rsidR="00592A2A">
              <w:rPr>
                <w:rFonts w:ascii="Arial" w:eastAsia="Times New Roman" w:hAnsi="Arial" w:cs="Arial"/>
                <w:kern w:val="24"/>
                <w:sz w:val="22"/>
                <w:szCs w:val="22"/>
              </w:rPr>
              <w:t xml:space="preserve"> </w:t>
            </w:r>
            <w:r w:rsidRPr="00DE2DBE">
              <w:rPr>
                <w:rFonts w:ascii="Arial" w:eastAsia="Times New Roman" w:hAnsi="Arial" w:cs="Arial"/>
                <w:kern w:val="24"/>
                <w:sz w:val="22"/>
                <w:szCs w:val="22"/>
              </w:rPr>
              <w:t>margin]</w:t>
            </w:r>
          </w:p>
        </w:tc>
        <w:tc>
          <w:tcPr>
            <w:tcW w:w="1837" w:type="dxa"/>
            <w:shd w:val="clear" w:color="auto" w:fill="auto"/>
            <w:tcMar>
              <w:top w:w="15" w:type="dxa"/>
              <w:left w:w="108" w:type="dxa"/>
              <w:bottom w:w="0" w:type="dxa"/>
              <w:right w:w="108" w:type="dxa"/>
            </w:tcMar>
          </w:tcPr>
          <w:p w14:paraId="494D0F5C" w14:textId="6093089A" w:rsidR="00A06AEC" w:rsidRPr="00DE2DBE" w:rsidRDefault="00A06AEC" w:rsidP="00A06AEC">
            <w:pPr>
              <w:spacing w:after="60" w:line="256" w:lineRule="auto"/>
              <w:jc w:val="center"/>
              <w:rPr>
                <w:rFonts w:ascii="Arial" w:eastAsia="Times New Roman" w:hAnsi="Arial" w:cs="Arial"/>
                <w:sz w:val="22"/>
                <w:szCs w:val="22"/>
                <w:lang w:val="en-US"/>
              </w:rPr>
            </w:pPr>
            <w:r w:rsidRPr="00DE2DBE">
              <w:rPr>
                <w:rFonts w:ascii="Arial" w:eastAsia="Times New Roman" w:hAnsi="Arial" w:cs="Arial"/>
                <w:kern w:val="24"/>
                <w:sz w:val="22"/>
                <w:szCs w:val="22"/>
              </w:rPr>
              <w:t>[16+</w:t>
            </w:r>
            <w:r w:rsidR="00592A2A">
              <w:rPr>
                <w:rFonts w:ascii="Arial" w:eastAsia="Times New Roman" w:hAnsi="Arial" w:cs="Arial"/>
                <w:kern w:val="24"/>
                <w:sz w:val="22"/>
                <w:szCs w:val="22"/>
              </w:rPr>
              <w:t xml:space="preserve"> </w:t>
            </w:r>
            <w:r w:rsidRPr="00DE2DBE">
              <w:rPr>
                <w:rFonts w:ascii="Arial" w:eastAsia="Times New Roman" w:hAnsi="Arial" w:cs="Arial"/>
                <w:kern w:val="24"/>
                <w:sz w:val="22"/>
                <w:szCs w:val="22"/>
              </w:rPr>
              <w:t>margin]</w:t>
            </w:r>
          </w:p>
        </w:tc>
        <w:tc>
          <w:tcPr>
            <w:tcW w:w="1260" w:type="dxa"/>
            <w:shd w:val="clear" w:color="auto" w:fill="auto"/>
            <w:tcMar>
              <w:top w:w="15" w:type="dxa"/>
              <w:left w:w="108" w:type="dxa"/>
              <w:bottom w:w="0" w:type="dxa"/>
              <w:right w:w="108" w:type="dxa"/>
            </w:tcMar>
            <w:hideMark/>
          </w:tcPr>
          <w:p w14:paraId="098445C9" w14:textId="7A9BE3A4" w:rsidR="00A06AEC" w:rsidRPr="00DE2DBE" w:rsidRDefault="00A06AEC" w:rsidP="00A06AEC">
            <w:pPr>
              <w:spacing w:after="60" w:line="256" w:lineRule="auto"/>
              <w:jc w:val="center"/>
              <w:rPr>
                <w:rFonts w:ascii="Arial" w:eastAsia="Times New Roman" w:hAnsi="Arial" w:cs="Arial"/>
                <w:sz w:val="22"/>
                <w:szCs w:val="22"/>
                <w:lang w:val="en-US"/>
              </w:rPr>
            </w:pPr>
            <w:r w:rsidRPr="00DE2DBE">
              <w:rPr>
                <w:rFonts w:ascii="Arial" w:eastAsia="Times New Roman" w:hAnsi="Arial" w:cs="Arial"/>
                <w:kern w:val="24"/>
                <w:sz w:val="22"/>
                <w:szCs w:val="22"/>
              </w:rPr>
              <w:t>≥</w:t>
            </w:r>
            <w:r w:rsidR="00EC0DC1">
              <w:rPr>
                <w:rFonts w:ascii="Arial" w:eastAsia="Times New Roman" w:hAnsi="Arial" w:cs="Arial"/>
                <w:kern w:val="24"/>
                <w:sz w:val="22"/>
                <w:szCs w:val="22"/>
              </w:rPr>
              <w:t xml:space="preserve"> </w:t>
            </w:r>
            <w:r w:rsidRPr="00DE2DBE">
              <w:rPr>
                <w:rFonts w:ascii="Arial" w:eastAsia="Times New Roman" w:hAnsi="Arial" w:cs="Arial"/>
                <w:kern w:val="24"/>
                <w:sz w:val="22"/>
                <w:szCs w:val="22"/>
              </w:rPr>
              <w:t>[64]</w:t>
            </w:r>
          </w:p>
        </w:tc>
        <w:tc>
          <w:tcPr>
            <w:tcW w:w="1080" w:type="dxa"/>
            <w:vMerge/>
            <w:shd w:val="clear" w:color="auto" w:fill="auto"/>
            <w:vAlign w:val="center"/>
            <w:hideMark/>
          </w:tcPr>
          <w:p w14:paraId="3275DA6E" w14:textId="77777777" w:rsidR="00A06AEC" w:rsidRPr="00DE2DBE" w:rsidRDefault="00A06AEC" w:rsidP="00A06AEC">
            <w:pPr>
              <w:spacing w:after="0"/>
              <w:rPr>
                <w:rFonts w:ascii="Arial" w:eastAsia="Times New Roman" w:hAnsi="Arial" w:cs="Arial"/>
                <w:sz w:val="22"/>
                <w:szCs w:val="22"/>
                <w:lang w:val="en-US"/>
              </w:rPr>
            </w:pPr>
          </w:p>
        </w:tc>
        <w:tc>
          <w:tcPr>
            <w:tcW w:w="2250" w:type="dxa"/>
            <w:shd w:val="clear" w:color="auto" w:fill="auto"/>
            <w:tcMar>
              <w:top w:w="15" w:type="dxa"/>
              <w:left w:w="108" w:type="dxa"/>
              <w:bottom w:w="0" w:type="dxa"/>
              <w:right w:w="108" w:type="dxa"/>
            </w:tcMar>
            <w:hideMark/>
          </w:tcPr>
          <w:p w14:paraId="6E498074" w14:textId="77777777" w:rsidR="00A06AEC" w:rsidRPr="00DE2DBE" w:rsidRDefault="00A06AEC" w:rsidP="00A06AEC">
            <w:pPr>
              <w:spacing w:after="60" w:line="256" w:lineRule="auto"/>
              <w:jc w:val="center"/>
              <w:rPr>
                <w:rFonts w:ascii="Arial" w:eastAsia="Times New Roman" w:hAnsi="Arial" w:cs="Arial"/>
                <w:sz w:val="22"/>
                <w:szCs w:val="22"/>
                <w:lang w:val="en-US"/>
              </w:rPr>
            </w:pPr>
            <w:r w:rsidRPr="00DE2DBE">
              <w:rPr>
                <w:rFonts w:ascii="Arial" w:eastAsia="Times New Roman" w:hAnsi="Arial" w:cs="Arial"/>
                <w:kern w:val="24"/>
                <w:sz w:val="22"/>
                <w:szCs w:val="22"/>
              </w:rPr>
              <w:t>All</w:t>
            </w:r>
          </w:p>
        </w:tc>
      </w:tr>
      <w:tr w:rsidR="00A06AEC" w:rsidRPr="00DE2DBE" w14:paraId="166061C3" w14:textId="77777777" w:rsidTr="006E63E9">
        <w:trPr>
          <w:trHeight w:val="259"/>
        </w:trPr>
        <w:tc>
          <w:tcPr>
            <w:tcW w:w="1002" w:type="dxa"/>
          </w:tcPr>
          <w:p w14:paraId="642126DA" w14:textId="3CF4E8E8" w:rsidR="00A06AEC" w:rsidRPr="004D1293" w:rsidRDefault="00A06AEC" w:rsidP="00A06AEC">
            <w:pPr>
              <w:spacing w:after="60" w:line="256" w:lineRule="auto"/>
              <w:jc w:val="center"/>
              <w:rPr>
                <w:rFonts w:ascii="Arial" w:eastAsia="Times New Roman" w:hAnsi="Arial" w:cs="Arial"/>
                <w:kern w:val="24"/>
                <w:sz w:val="22"/>
                <w:szCs w:val="22"/>
              </w:rPr>
            </w:pPr>
            <w:r w:rsidRPr="004D1293">
              <w:rPr>
                <w:rFonts w:ascii="Arial" w:eastAsia="Times New Roman" w:hAnsi="Arial" w:cs="Arial"/>
                <w:kern w:val="24"/>
                <w:sz w:val="22"/>
                <w:szCs w:val="22"/>
              </w:rPr>
              <w:t>7.6</w:t>
            </w:r>
          </w:p>
        </w:tc>
        <w:tc>
          <w:tcPr>
            <w:tcW w:w="1836" w:type="dxa"/>
          </w:tcPr>
          <w:p w14:paraId="7E48EF68" w14:textId="4E72365B" w:rsidR="00A06AEC" w:rsidRPr="00352245" w:rsidRDefault="00A06AEC" w:rsidP="00A06AEC">
            <w:pPr>
              <w:spacing w:after="60" w:line="256" w:lineRule="auto"/>
              <w:jc w:val="center"/>
              <w:rPr>
                <w:rFonts w:ascii="Arial" w:eastAsia="Times New Roman" w:hAnsi="Arial" w:cs="Arial"/>
                <w:kern w:val="24"/>
                <w:sz w:val="22"/>
                <w:szCs w:val="22"/>
              </w:rPr>
            </w:pPr>
            <w:r w:rsidRPr="00DE2DBE">
              <w:rPr>
                <w:rFonts w:ascii="Arial" w:eastAsia="Times New Roman" w:hAnsi="Arial" w:cs="Arial"/>
                <w:kern w:val="24"/>
                <w:sz w:val="22"/>
                <w:szCs w:val="22"/>
              </w:rPr>
              <w:t>[7+</w:t>
            </w:r>
            <w:r w:rsidR="00592A2A">
              <w:rPr>
                <w:rFonts w:ascii="Arial" w:eastAsia="Times New Roman" w:hAnsi="Arial" w:cs="Arial"/>
                <w:kern w:val="24"/>
                <w:sz w:val="22"/>
                <w:szCs w:val="22"/>
              </w:rPr>
              <w:t xml:space="preserve"> </w:t>
            </w:r>
            <w:r w:rsidRPr="00DE2DBE">
              <w:rPr>
                <w:rFonts w:ascii="Arial" w:eastAsia="Times New Roman" w:hAnsi="Arial" w:cs="Arial"/>
                <w:kern w:val="24"/>
                <w:sz w:val="22"/>
                <w:szCs w:val="22"/>
              </w:rPr>
              <w:t>margin]</w:t>
            </w:r>
          </w:p>
        </w:tc>
        <w:tc>
          <w:tcPr>
            <w:tcW w:w="1837" w:type="dxa"/>
            <w:shd w:val="clear" w:color="auto" w:fill="auto"/>
            <w:tcMar>
              <w:top w:w="15" w:type="dxa"/>
              <w:left w:w="108" w:type="dxa"/>
              <w:bottom w:w="0" w:type="dxa"/>
              <w:right w:w="108" w:type="dxa"/>
            </w:tcMar>
          </w:tcPr>
          <w:p w14:paraId="52D0FC8C" w14:textId="03BDD39E" w:rsidR="00A06AEC" w:rsidRPr="00DE2DBE" w:rsidRDefault="00A06AEC" w:rsidP="00A06AEC">
            <w:pPr>
              <w:spacing w:after="60" w:line="256" w:lineRule="auto"/>
              <w:jc w:val="center"/>
              <w:rPr>
                <w:rFonts w:ascii="Arial" w:eastAsia="Times New Roman" w:hAnsi="Arial" w:cs="Arial"/>
                <w:sz w:val="22"/>
                <w:szCs w:val="22"/>
                <w:lang w:val="en-US"/>
              </w:rPr>
            </w:pPr>
            <w:r w:rsidRPr="00DE2DBE">
              <w:rPr>
                <w:rFonts w:ascii="Arial" w:eastAsia="Times New Roman" w:hAnsi="Arial" w:cs="Arial"/>
                <w:kern w:val="24"/>
                <w:sz w:val="22"/>
                <w:szCs w:val="22"/>
              </w:rPr>
              <w:t>[8 +</w:t>
            </w:r>
            <w:r w:rsidR="00592A2A">
              <w:rPr>
                <w:rFonts w:ascii="Arial" w:eastAsia="Times New Roman" w:hAnsi="Arial" w:cs="Arial"/>
                <w:kern w:val="24"/>
                <w:sz w:val="22"/>
                <w:szCs w:val="22"/>
              </w:rPr>
              <w:t xml:space="preserve"> </w:t>
            </w:r>
            <w:r w:rsidRPr="00DE2DBE">
              <w:rPr>
                <w:rFonts w:ascii="Arial" w:eastAsia="Times New Roman" w:hAnsi="Arial" w:cs="Arial"/>
                <w:kern w:val="24"/>
                <w:sz w:val="22"/>
                <w:szCs w:val="22"/>
              </w:rPr>
              <w:t>margin]</w:t>
            </w:r>
          </w:p>
        </w:tc>
        <w:tc>
          <w:tcPr>
            <w:tcW w:w="1260" w:type="dxa"/>
            <w:shd w:val="clear" w:color="auto" w:fill="auto"/>
            <w:tcMar>
              <w:top w:w="15" w:type="dxa"/>
              <w:left w:w="108" w:type="dxa"/>
              <w:bottom w:w="0" w:type="dxa"/>
              <w:right w:w="108" w:type="dxa"/>
            </w:tcMar>
            <w:hideMark/>
          </w:tcPr>
          <w:p w14:paraId="4E8D35E6" w14:textId="4978FA12" w:rsidR="00A06AEC" w:rsidRPr="00DE2DBE" w:rsidRDefault="00A06AEC" w:rsidP="00A06AEC">
            <w:pPr>
              <w:spacing w:after="60" w:line="256" w:lineRule="auto"/>
              <w:jc w:val="center"/>
              <w:rPr>
                <w:rFonts w:ascii="Arial" w:eastAsia="Times New Roman" w:hAnsi="Arial" w:cs="Arial"/>
                <w:sz w:val="22"/>
                <w:szCs w:val="22"/>
                <w:lang w:val="en-US"/>
              </w:rPr>
            </w:pPr>
            <w:r w:rsidRPr="00DE2DBE">
              <w:rPr>
                <w:rFonts w:ascii="Arial" w:eastAsia="Times New Roman" w:hAnsi="Arial" w:cs="Arial"/>
                <w:kern w:val="24"/>
                <w:sz w:val="22"/>
                <w:szCs w:val="22"/>
              </w:rPr>
              <w:t>≥</w:t>
            </w:r>
            <w:r w:rsidR="00EC0DC1">
              <w:rPr>
                <w:rFonts w:ascii="Arial" w:eastAsia="Times New Roman" w:hAnsi="Arial" w:cs="Arial"/>
                <w:kern w:val="24"/>
                <w:sz w:val="22"/>
                <w:szCs w:val="22"/>
              </w:rPr>
              <w:t xml:space="preserve"> </w:t>
            </w:r>
            <w:r w:rsidRPr="00DE2DBE">
              <w:rPr>
                <w:rFonts w:ascii="Arial" w:eastAsia="Times New Roman" w:hAnsi="Arial" w:cs="Arial"/>
                <w:kern w:val="24"/>
                <w:sz w:val="22"/>
                <w:szCs w:val="22"/>
              </w:rPr>
              <w:t>[132]</w:t>
            </w:r>
          </w:p>
        </w:tc>
        <w:tc>
          <w:tcPr>
            <w:tcW w:w="1080" w:type="dxa"/>
            <w:vMerge/>
            <w:shd w:val="clear" w:color="auto" w:fill="auto"/>
            <w:vAlign w:val="center"/>
            <w:hideMark/>
          </w:tcPr>
          <w:p w14:paraId="1A599CF6" w14:textId="77777777" w:rsidR="00A06AEC" w:rsidRPr="00DE2DBE" w:rsidRDefault="00A06AEC" w:rsidP="00A06AEC">
            <w:pPr>
              <w:spacing w:after="0"/>
              <w:rPr>
                <w:rFonts w:ascii="Arial" w:eastAsia="Times New Roman" w:hAnsi="Arial" w:cs="Arial"/>
                <w:sz w:val="22"/>
                <w:szCs w:val="22"/>
                <w:lang w:val="en-US"/>
              </w:rPr>
            </w:pPr>
          </w:p>
        </w:tc>
        <w:tc>
          <w:tcPr>
            <w:tcW w:w="2250" w:type="dxa"/>
            <w:shd w:val="clear" w:color="auto" w:fill="auto"/>
            <w:tcMar>
              <w:top w:w="15" w:type="dxa"/>
              <w:left w:w="108" w:type="dxa"/>
              <w:bottom w:w="0" w:type="dxa"/>
              <w:right w:w="108" w:type="dxa"/>
            </w:tcMar>
            <w:hideMark/>
          </w:tcPr>
          <w:p w14:paraId="7AE74C20" w14:textId="77777777" w:rsidR="00A06AEC" w:rsidRPr="00DE2DBE" w:rsidRDefault="00A06AEC" w:rsidP="00A06AEC">
            <w:pPr>
              <w:spacing w:after="60" w:line="256" w:lineRule="auto"/>
              <w:jc w:val="center"/>
              <w:rPr>
                <w:rFonts w:ascii="Arial" w:eastAsia="Times New Roman" w:hAnsi="Arial" w:cs="Arial"/>
                <w:sz w:val="22"/>
                <w:szCs w:val="22"/>
                <w:lang w:val="en-US"/>
              </w:rPr>
            </w:pPr>
            <w:r w:rsidRPr="00DE2DBE">
              <w:rPr>
                <w:rFonts w:ascii="Arial" w:eastAsia="Times New Roman" w:hAnsi="Arial" w:cs="Arial"/>
                <w:kern w:val="24"/>
                <w:sz w:val="22"/>
                <w:szCs w:val="22"/>
              </w:rPr>
              <w:t>All</w:t>
            </w:r>
          </w:p>
        </w:tc>
      </w:tr>
      <w:tr w:rsidR="00A06AEC" w:rsidRPr="00DE2DBE" w14:paraId="372D1CF1" w14:textId="77777777" w:rsidTr="0023180E">
        <w:trPr>
          <w:trHeight w:val="261"/>
        </w:trPr>
        <w:tc>
          <w:tcPr>
            <w:tcW w:w="9265" w:type="dxa"/>
            <w:gridSpan w:val="6"/>
          </w:tcPr>
          <w:p w14:paraId="21A0F6E9" w14:textId="112994EB" w:rsidR="00A06AEC" w:rsidRPr="00DE2DBE" w:rsidRDefault="00A06AEC" w:rsidP="00A06AEC">
            <w:pPr>
              <w:spacing w:after="60" w:line="256" w:lineRule="auto"/>
              <w:rPr>
                <w:rFonts w:ascii="Arial" w:eastAsia="Times New Roman" w:hAnsi="Arial" w:cs="Arial"/>
                <w:kern w:val="24"/>
                <w:sz w:val="22"/>
                <w:szCs w:val="22"/>
              </w:rPr>
            </w:pPr>
            <w:r>
              <w:rPr>
                <w:rFonts w:ascii="Arial" w:eastAsia="Times New Roman" w:hAnsi="Arial" w:cs="Arial"/>
                <w:kern w:val="24"/>
                <w:sz w:val="22"/>
                <w:szCs w:val="22"/>
              </w:rPr>
              <w:t>Note: Margin value is FFS</w:t>
            </w:r>
          </w:p>
        </w:tc>
      </w:tr>
    </w:tbl>
    <w:p w14:paraId="6F45B165" w14:textId="6B679079" w:rsidR="007C2961" w:rsidRDefault="00193EA8" w:rsidP="00FE63BB">
      <w:pPr>
        <w:pStyle w:val="Caption"/>
        <w:jc w:val="center"/>
        <w:rPr>
          <w:sz w:val="22"/>
          <w:szCs w:val="22"/>
        </w:rPr>
      </w:pPr>
      <w:bookmarkStart w:id="3" w:name="_Ref78041375"/>
      <w:bookmarkEnd w:id="2"/>
      <w:r w:rsidRPr="00FE63BB">
        <w:rPr>
          <w:sz w:val="22"/>
          <w:szCs w:val="22"/>
        </w:rPr>
        <w:t xml:space="preserve">Table </w:t>
      </w:r>
      <w:r w:rsidRPr="00FE63BB">
        <w:rPr>
          <w:sz w:val="22"/>
          <w:szCs w:val="22"/>
        </w:rPr>
        <w:fldChar w:fldCharType="begin"/>
      </w:r>
      <w:r w:rsidRPr="00FE63BB">
        <w:rPr>
          <w:sz w:val="22"/>
          <w:szCs w:val="22"/>
        </w:rPr>
        <w:instrText xml:space="preserve"> SEQ Table \* ARABIC </w:instrText>
      </w:r>
      <w:r w:rsidRPr="00FE63BB">
        <w:rPr>
          <w:sz w:val="22"/>
          <w:szCs w:val="22"/>
        </w:rPr>
        <w:fldChar w:fldCharType="separate"/>
      </w:r>
      <w:r w:rsidR="00B51922">
        <w:rPr>
          <w:noProof/>
          <w:sz w:val="22"/>
          <w:szCs w:val="22"/>
        </w:rPr>
        <w:t>3</w:t>
      </w:r>
      <w:r w:rsidRPr="00FE63BB">
        <w:rPr>
          <w:sz w:val="22"/>
          <w:szCs w:val="22"/>
        </w:rPr>
        <w:fldChar w:fldCharType="end"/>
      </w:r>
      <w:bookmarkEnd w:id="3"/>
      <w:r w:rsidR="006B5FD8" w:rsidRPr="00FE63BB">
        <w:rPr>
          <w:sz w:val="22"/>
          <w:szCs w:val="22"/>
        </w:rPr>
        <w:t xml:space="preserve">: </w:t>
      </w:r>
      <w:r w:rsidR="00965F51" w:rsidRPr="00FE63BB">
        <w:rPr>
          <w:sz w:val="22"/>
          <w:szCs w:val="22"/>
        </w:rPr>
        <w:t xml:space="preserve">Rel-16 </w:t>
      </w:r>
      <w:r w:rsidR="006B5FD8" w:rsidRPr="00FE63BB">
        <w:rPr>
          <w:sz w:val="22"/>
          <w:szCs w:val="22"/>
        </w:rPr>
        <w:t xml:space="preserve">UE Rx-Tx time difference measurement accuracy </w:t>
      </w:r>
      <w:r w:rsidR="00986115">
        <w:rPr>
          <w:sz w:val="22"/>
          <w:szCs w:val="22"/>
        </w:rPr>
        <w:t>for</w:t>
      </w:r>
      <w:r w:rsidR="00965F51" w:rsidRPr="00FE63BB">
        <w:rPr>
          <w:sz w:val="22"/>
          <w:szCs w:val="22"/>
        </w:rPr>
        <w:t xml:space="preserve"> FR1</w:t>
      </w:r>
      <w:r w:rsidR="00FE63BB" w:rsidRPr="00FE63BB">
        <w:rPr>
          <w:sz w:val="22"/>
          <w:szCs w:val="22"/>
        </w:rPr>
        <w:t xml:space="preserve"> and AWGN</w:t>
      </w:r>
      <w:r w:rsidR="00965F51" w:rsidRPr="00FE63BB">
        <w:rPr>
          <w:sz w:val="22"/>
          <w:szCs w:val="22"/>
        </w:rPr>
        <w:t>.</w:t>
      </w:r>
    </w:p>
    <w:p w14:paraId="4F817073" w14:textId="33C3D700" w:rsidR="008024EF" w:rsidRDefault="008024EF" w:rsidP="008024EF">
      <w:pPr>
        <w:rPr>
          <w:lang w:val="en-US"/>
        </w:rPr>
      </w:pPr>
    </w:p>
    <w:p w14:paraId="7B1BF210" w14:textId="2C82E0B8" w:rsidR="00AD490F" w:rsidRDefault="00AD490F">
      <w:pPr>
        <w:spacing w:after="0"/>
        <w:rPr>
          <w:lang w:val="en-US"/>
        </w:rPr>
      </w:pP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02"/>
        <w:gridCol w:w="1836"/>
        <w:gridCol w:w="1837"/>
        <w:gridCol w:w="1260"/>
        <w:gridCol w:w="1080"/>
        <w:gridCol w:w="2250"/>
      </w:tblGrid>
      <w:tr w:rsidR="00AD490F" w:rsidRPr="00DE2DBE" w14:paraId="4D43ACB4" w14:textId="77777777" w:rsidTr="00543D3D">
        <w:trPr>
          <w:trHeight w:val="593"/>
        </w:trPr>
        <w:tc>
          <w:tcPr>
            <w:tcW w:w="4675" w:type="dxa"/>
            <w:gridSpan w:val="3"/>
          </w:tcPr>
          <w:p w14:paraId="4DCDC42B" w14:textId="77777777" w:rsidR="00AD490F" w:rsidRPr="00DE2DBE" w:rsidRDefault="00AD490F" w:rsidP="00543D3D">
            <w:pPr>
              <w:spacing w:after="60" w:line="256" w:lineRule="auto"/>
              <w:jc w:val="center"/>
              <w:rPr>
                <w:rFonts w:ascii="Arial" w:eastAsia="Times New Roman" w:hAnsi="Arial" w:cs="Arial"/>
                <w:sz w:val="22"/>
                <w:szCs w:val="22"/>
                <w:lang w:val="en-US"/>
              </w:rPr>
            </w:pPr>
            <w:r w:rsidRPr="00DE2DBE">
              <w:rPr>
                <w:rFonts w:ascii="Arial" w:eastAsia="Times New Roman" w:hAnsi="Arial" w:cs="Arial"/>
                <w:b/>
                <w:bCs/>
                <w:kern w:val="24"/>
                <w:sz w:val="22"/>
                <w:szCs w:val="22"/>
              </w:rPr>
              <w:t xml:space="preserve">Accuracy, </w:t>
            </w:r>
          </w:p>
          <w:p w14:paraId="69EB87A0" w14:textId="77777777" w:rsidR="00AD490F" w:rsidRPr="00DE2DBE" w:rsidRDefault="00AD490F" w:rsidP="00543D3D">
            <w:pPr>
              <w:spacing w:after="60" w:line="256" w:lineRule="auto"/>
              <w:jc w:val="center"/>
              <w:rPr>
                <w:rFonts w:ascii="Arial" w:eastAsia="Times New Roman" w:hAnsi="Arial" w:cs="Arial"/>
                <w:sz w:val="22"/>
                <w:szCs w:val="22"/>
                <w:lang w:val="en-US"/>
              </w:rPr>
            </w:pPr>
            <w:r w:rsidRPr="00DE2DBE">
              <w:rPr>
                <w:rFonts w:ascii="Arial" w:eastAsia="Times New Roman" w:hAnsi="Arial" w:cs="Arial"/>
                <w:b/>
                <w:bCs/>
                <w:kern w:val="24"/>
                <w:sz w:val="22"/>
                <w:szCs w:val="22"/>
              </w:rPr>
              <w:t>Tc</w:t>
            </w:r>
          </w:p>
        </w:tc>
        <w:tc>
          <w:tcPr>
            <w:tcW w:w="1260" w:type="dxa"/>
            <w:vMerge w:val="restart"/>
            <w:shd w:val="clear" w:color="auto" w:fill="auto"/>
            <w:tcMar>
              <w:top w:w="15" w:type="dxa"/>
              <w:left w:w="108" w:type="dxa"/>
              <w:bottom w:w="0" w:type="dxa"/>
              <w:right w:w="108" w:type="dxa"/>
            </w:tcMar>
            <w:hideMark/>
          </w:tcPr>
          <w:p w14:paraId="0BBEF572" w14:textId="77777777" w:rsidR="00AD490F" w:rsidRPr="00DE2DBE" w:rsidRDefault="00AD490F" w:rsidP="00543D3D">
            <w:pPr>
              <w:spacing w:after="60" w:line="256" w:lineRule="auto"/>
              <w:jc w:val="center"/>
              <w:rPr>
                <w:rFonts w:ascii="Arial" w:eastAsia="Times New Roman" w:hAnsi="Arial" w:cs="Arial"/>
                <w:sz w:val="22"/>
                <w:szCs w:val="22"/>
                <w:lang w:val="en-US"/>
              </w:rPr>
            </w:pPr>
            <w:r w:rsidRPr="00DE2DBE">
              <w:rPr>
                <w:rFonts w:ascii="Arial" w:eastAsia="Times New Roman" w:hAnsi="Arial" w:cs="Arial"/>
                <w:b/>
                <w:bCs/>
                <w:kern w:val="24"/>
                <w:sz w:val="22"/>
                <w:szCs w:val="22"/>
              </w:rPr>
              <w:t xml:space="preserve">PRS BW, </w:t>
            </w:r>
          </w:p>
          <w:p w14:paraId="37DAD49B" w14:textId="77777777" w:rsidR="00AD490F" w:rsidRPr="00DE2DBE" w:rsidRDefault="00AD490F" w:rsidP="00543D3D">
            <w:pPr>
              <w:spacing w:after="60" w:line="256" w:lineRule="auto"/>
              <w:jc w:val="center"/>
              <w:rPr>
                <w:rFonts w:ascii="Arial" w:eastAsia="Times New Roman" w:hAnsi="Arial" w:cs="Arial"/>
                <w:sz w:val="22"/>
                <w:szCs w:val="22"/>
                <w:lang w:val="en-US"/>
              </w:rPr>
            </w:pPr>
            <w:r w:rsidRPr="00DE2DBE">
              <w:rPr>
                <w:rFonts w:ascii="Arial" w:eastAsia="Times New Roman" w:hAnsi="Arial" w:cs="Arial"/>
                <w:b/>
                <w:bCs/>
                <w:kern w:val="24"/>
                <w:sz w:val="22"/>
                <w:szCs w:val="22"/>
              </w:rPr>
              <w:t>PRB</w:t>
            </w:r>
          </w:p>
        </w:tc>
        <w:tc>
          <w:tcPr>
            <w:tcW w:w="1080" w:type="dxa"/>
            <w:vMerge w:val="restart"/>
            <w:shd w:val="clear" w:color="auto" w:fill="auto"/>
            <w:tcMar>
              <w:top w:w="15" w:type="dxa"/>
              <w:left w:w="108" w:type="dxa"/>
              <w:bottom w:w="0" w:type="dxa"/>
              <w:right w:w="108" w:type="dxa"/>
            </w:tcMar>
            <w:hideMark/>
          </w:tcPr>
          <w:p w14:paraId="611B0F01" w14:textId="77777777" w:rsidR="00AD490F" w:rsidRPr="00DE2DBE" w:rsidRDefault="00AD490F" w:rsidP="00543D3D">
            <w:pPr>
              <w:spacing w:after="60" w:line="256" w:lineRule="auto"/>
              <w:jc w:val="center"/>
              <w:rPr>
                <w:rFonts w:ascii="Arial" w:eastAsia="Times New Roman" w:hAnsi="Arial" w:cs="Arial"/>
                <w:sz w:val="22"/>
                <w:szCs w:val="22"/>
                <w:lang w:val="en-US"/>
              </w:rPr>
            </w:pPr>
            <w:r w:rsidRPr="00DE2DBE">
              <w:rPr>
                <w:rFonts w:ascii="Arial" w:eastAsia="Times New Roman" w:hAnsi="Arial" w:cs="Arial"/>
                <w:b/>
                <w:bCs/>
                <w:kern w:val="24"/>
                <w:sz w:val="22"/>
                <w:szCs w:val="22"/>
              </w:rPr>
              <w:t>PRS SCS,</w:t>
            </w:r>
          </w:p>
          <w:p w14:paraId="661B8B41" w14:textId="77777777" w:rsidR="00AD490F" w:rsidRPr="00DE2DBE" w:rsidRDefault="00AD490F" w:rsidP="00543D3D">
            <w:pPr>
              <w:spacing w:after="60" w:line="256" w:lineRule="auto"/>
              <w:jc w:val="center"/>
              <w:rPr>
                <w:rFonts w:ascii="Arial" w:eastAsia="Times New Roman" w:hAnsi="Arial" w:cs="Arial"/>
                <w:sz w:val="22"/>
                <w:szCs w:val="22"/>
                <w:lang w:val="en-US"/>
              </w:rPr>
            </w:pPr>
            <w:r w:rsidRPr="00DE2DBE">
              <w:rPr>
                <w:rFonts w:ascii="Arial" w:eastAsia="Times New Roman" w:hAnsi="Arial" w:cs="Arial"/>
                <w:b/>
                <w:bCs/>
                <w:kern w:val="24"/>
                <w:sz w:val="22"/>
                <w:szCs w:val="22"/>
              </w:rPr>
              <w:t>kHz</w:t>
            </w:r>
          </w:p>
        </w:tc>
        <w:tc>
          <w:tcPr>
            <w:tcW w:w="2250" w:type="dxa"/>
            <w:vMerge w:val="restart"/>
            <w:shd w:val="clear" w:color="auto" w:fill="auto"/>
            <w:tcMar>
              <w:top w:w="15" w:type="dxa"/>
              <w:left w:w="108" w:type="dxa"/>
              <w:bottom w:w="0" w:type="dxa"/>
              <w:right w:w="108" w:type="dxa"/>
            </w:tcMar>
            <w:hideMark/>
          </w:tcPr>
          <w:p w14:paraId="49BA1A0C" w14:textId="77777777" w:rsidR="00AD490F" w:rsidRPr="00DE2DBE" w:rsidRDefault="00AD490F" w:rsidP="00543D3D">
            <w:pPr>
              <w:spacing w:line="256" w:lineRule="auto"/>
              <w:rPr>
                <w:rFonts w:ascii="Arial" w:eastAsia="Times New Roman" w:hAnsi="Arial" w:cs="Arial"/>
                <w:sz w:val="22"/>
                <w:szCs w:val="22"/>
                <w:lang w:val="en-US"/>
              </w:rPr>
            </w:pPr>
            <w:r w:rsidRPr="00DE2DBE">
              <w:rPr>
                <w:rFonts w:ascii="Arial" w:eastAsia="Times New Roman" w:hAnsi="Arial" w:cs="Arial"/>
                <w:b/>
                <w:bCs/>
                <w:kern w:val="24"/>
                <w:sz w:val="22"/>
                <w:szCs w:val="22"/>
              </w:rPr>
              <w:t>Repetition factor  (</w:t>
            </w:r>
            <m:oMath>
              <m:sSubSup>
                <m:sSubSupPr>
                  <m:ctrlPr>
                    <w:rPr>
                      <w:rFonts w:ascii="Cambria Math" w:eastAsia="Times New Roman" w:hAnsi="Cambria Math" w:cs="Arial"/>
                      <w:b/>
                      <w:bCs/>
                      <w:i/>
                      <w:iCs/>
                      <w:kern w:val="24"/>
                      <w:sz w:val="22"/>
                      <w:szCs w:val="22"/>
                      <w:lang w:val="en-US"/>
                    </w:rPr>
                  </m:ctrlPr>
                </m:sSubSupPr>
                <m:e>
                  <m:r>
                    <m:rPr>
                      <m:sty m:val="bi"/>
                    </m:rPr>
                    <w:rPr>
                      <w:rFonts w:ascii="Cambria Math" w:eastAsia="Times New Roman" w:hAnsi="Cambria Math" w:cs="Arial"/>
                      <w:kern w:val="24"/>
                      <w:sz w:val="22"/>
                      <w:szCs w:val="22"/>
                    </w:rPr>
                    <m:t>T</m:t>
                  </m:r>
                </m:e>
                <m:sub>
                  <m:r>
                    <m:rPr>
                      <m:nor/>
                    </m:rPr>
                    <w:rPr>
                      <w:rFonts w:ascii="Arial" w:eastAsia="Times New Roman" w:hAnsi="Arial" w:cs="Arial"/>
                      <w:b/>
                      <w:bCs/>
                      <w:kern w:val="24"/>
                      <w:sz w:val="22"/>
                      <w:szCs w:val="22"/>
                    </w:rPr>
                    <m:t>rep</m:t>
                  </m:r>
                </m:sub>
                <m:sup>
                  <m:r>
                    <m:rPr>
                      <m:nor/>
                    </m:rPr>
                    <w:rPr>
                      <w:rFonts w:ascii="Arial" w:eastAsia="Times New Roman" w:hAnsi="Arial" w:cs="Arial"/>
                      <w:b/>
                      <w:bCs/>
                      <w:kern w:val="24"/>
                      <w:sz w:val="22"/>
                      <w:szCs w:val="22"/>
                    </w:rPr>
                    <m:t>PRS</m:t>
                  </m:r>
                </m:sup>
              </m:sSubSup>
              <m:r>
                <m:rPr>
                  <m:sty m:val="b"/>
                </m:rPr>
                <w:rPr>
                  <w:rFonts w:ascii="Cambria Math" w:eastAsia="Times New Roman" w:hAnsi="Cambria Math" w:cs="Arial"/>
                  <w:kern w:val="24"/>
                  <w:sz w:val="22"/>
                  <w:szCs w:val="22"/>
                </w:rPr>
                <m:t>*</m:t>
              </m:r>
              <m:sSub>
                <m:sSubPr>
                  <m:ctrlPr>
                    <w:rPr>
                      <w:rFonts w:ascii="Cambria Math" w:eastAsia="Times New Roman" w:hAnsi="Cambria Math" w:cs="Arial"/>
                      <w:b/>
                      <w:bCs/>
                      <w:i/>
                      <w:iCs/>
                      <w:kern w:val="24"/>
                      <w:sz w:val="22"/>
                      <w:szCs w:val="22"/>
                      <w:lang w:val="en-US"/>
                    </w:rPr>
                  </m:ctrlPr>
                </m:sSubPr>
                <m:e>
                  <m:r>
                    <m:rPr>
                      <m:sty m:val="bi"/>
                    </m:rPr>
                    <w:rPr>
                      <w:rFonts w:ascii="Cambria Math" w:eastAsia="Times New Roman" w:hAnsi="Cambria Math" w:cs="Arial"/>
                      <w:kern w:val="24"/>
                      <w:sz w:val="22"/>
                      <w:szCs w:val="22"/>
                    </w:rPr>
                    <m:t>L</m:t>
                  </m:r>
                </m:e>
                <m:sub>
                  <m:r>
                    <m:rPr>
                      <m:nor/>
                    </m:rPr>
                    <w:rPr>
                      <w:rFonts w:ascii="Arial" w:eastAsia="Times New Roman" w:hAnsi="Arial" w:cs="Arial"/>
                      <w:b/>
                      <w:bCs/>
                      <w:kern w:val="24"/>
                      <w:sz w:val="22"/>
                      <w:szCs w:val="22"/>
                    </w:rPr>
                    <m:t>PRS</m:t>
                  </m:r>
                </m:sub>
              </m:sSub>
              <m:r>
                <m:rPr>
                  <m:sty m:val="b"/>
                </m:rPr>
                <w:rPr>
                  <w:rFonts w:ascii="Cambria Math" w:eastAsia="Times New Roman" w:hAnsi="Cambria Math" w:cs="Arial"/>
                  <w:kern w:val="24"/>
                  <w:sz w:val="22"/>
                  <w:szCs w:val="22"/>
                </w:rPr>
                <m:t>/</m:t>
              </m:r>
              <m:sSubSup>
                <m:sSubSupPr>
                  <m:ctrlPr>
                    <w:rPr>
                      <w:rFonts w:ascii="Cambria Math" w:eastAsia="Times New Roman" w:hAnsi="Cambria Math" w:cs="Arial"/>
                      <w:b/>
                      <w:bCs/>
                      <w:i/>
                      <w:iCs/>
                      <w:kern w:val="24"/>
                      <w:sz w:val="22"/>
                      <w:szCs w:val="22"/>
                      <w:lang w:val="en-US"/>
                    </w:rPr>
                  </m:ctrlPr>
                </m:sSubSupPr>
                <m:e>
                  <m:r>
                    <m:rPr>
                      <m:sty m:val="bi"/>
                    </m:rPr>
                    <w:rPr>
                      <w:rFonts w:ascii="Cambria Math" w:eastAsia="Times New Roman" w:hAnsi="Cambria Math" w:cs="Arial"/>
                      <w:kern w:val="24"/>
                      <w:sz w:val="22"/>
                      <w:szCs w:val="22"/>
                    </w:rPr>
                    <m:t>K</m:t>
                  </m:r>
                </m:e>
                <m:sub>
                  <m:r>
                    <m:rPr>
                      <m:nor/>
                    </m:rPr>
                    <w:rPr>
                      <w:rFonts w:ascii="Arial" w:eastAsia="Times New Roman" w:hAnsi="Arial" w:cs="Arial"/>
                      <w:b/>
                      <w:bCs/>
                      <w:kern w:val="24"/>
                      <w:sz w:val="22"/>
                      <w:szCs w:val="22"/>
                    </w:rPr>
                    <m:t>comb</m:t>
                  </m:r>
                </m:sub>
                <m:sup>
                  <m:r>
                    <m:rPr>
                      <m:nor/>
                    </m:rPr>
                    <w:rPr>
                      <w:rFonts w:ascii="Arial" w:eastAsia="Times New Roman" w:hAnsi="Arial" w:cs="Arial"/>
                      <w:b/>
                      <w:bCs/>
                      <w:kern w:val="24"/>
                      <w:sz w:val="22"/>
                      <w:szCs w:val="22"/>
                    </w:rPr>
                    <m:t>PRS</m:t>
                  </m:r>
                </m:sup>
              </m:sSubSup>
              <m:r>
                <m:rPr>
                  <m:sty m:val="b"/>
                </m:rPr>
                <w:rPr>
                  <w:rFonts w:ascii="Cambria Math" w:eastAsia="Times New Roman" w:hAnsi="Cambria Math" w:cs="Arial"/>
                  <w:kern w:val="24"/>
                  <w:sz w:val="22"/>
                  <w:szCs w:val="22"/>
                </w:rPr>
                <m:t>)</m:t>
              </m:r>
            </m:oMath>
          </w:p>
          <w:p w14:paraId="03862B9C" w14:textId="77777777" w:rsidR="00AD490F" w:rsidRPr="00DE2DBE" w:rsidRDefault="00AD490F" w:rsidP="00543D3D">
            <w:pPr>
              <w:spacing w:after="60" w:line="256" w:lineRule="auto"/>
              <w:jc w:val="center"/>
              <w:rPr>
                <w:rFonts w:ascii="Arial" w:eastAsia="Times New Roman" w:hAnsi="Arial" w:cs="Arial"/>
                <w:sz w:val="22"/>
                <w:szCs w:val="22"/>
                <w:lang w:val="en-US"/>
              </w:rPr>
            </w:pPr>
            <w:r w:rsidRPr="00DE2DBE">
              <w:rPr>
                <w:rFonts w:ascii="Arial" w:eastAsia="Times New Roman" w:hAnsi="Arial" w:cs="Arial"/>
                <w:b/>
                <w:bCs/>
                <w:kern w:val="24"/>
                <w:sz w:val="22"/>
                <w:szCs w:val="22"/>
              </w:rPr>
              <w:t> </w:t>
            </w:r>
          </w:p>
        </w:tc>
      </w:tr>
      <w:tr w:rsidR="00AD490F" w:rsidRPr="00DE2DBE" w14:paraId="06828224" w14:textId="77777777" w:rsidTr="00543D3D">
        <w:trPr>
          <w:trHeight w:val="592"/>
        </w:trPr>
        <w:tc>
          <w:tcPr>
            <w:tcW w:w="1002" w:type="dxa"/>
          </w:tcPr>
          <w:p w14:paraId="38455599" w14:textId="77777777" w:rsidR="00AD490F" w:rsidRPr="00C44D34" w:rsidRDefault="00AD490F" w:rsidP="00543D3D">
            <w:pPr>
              <w:spacing w:after="60" w:line="256" w:lineRule="auto"/>
              <w:jc w:val="center"/>
              <w:rPr>
                <w:rFonts w:ascii="Arial" w:eastAsia="Times New Roman" w:hAnsi="Arial" w:cs="Arial"/>
                <w:b/>
                <w:bCs/>
                <w:kern w:val="24"/>
                <w:sz w:val="24"/>
                <w:szCs w:val="24"/>
              </w:rPr>
            </w:pPr>
            <w:r w:rsidRPr="00C44D34">
              <w:rPr>
                <w:rFonts w:ascii="Arial" w:eastAsia="Times New Roman" w:hAnsi="Arial" w:cs="Arial"/>
                <w:b/>
                <w:bCs/>
                <w:kern w:val="24"/>
                <w:sz w:val="22"/>
                <w:szCs w:val="22"/>
              </w:rPr>
              <w:t>Lower bound</w:t>
            </w:r>
          </w:p>
        </w:tc>
        <w:tc>
          <w:tcPr>
            <w:tcW w:w="1836" w:type="dxa"/>
          </w:tcPr>
          <w:p w14:paraId="56F1B11D" w14:textId="77777777" w:rsidR="00AD490F" w:rsidRPr="00252339" w:rsidRDefault="00AD490F" w:rsidP="00543D3D">
            <w:pPr>
              <w:spacing w:after="120" w:line="256" w:lineRule="auto"/>
              <w:jc w:val="center"/>
              <w:rPr>
                <w:rFonts w:ascii="Arial" w:eastAsia="Times New Roman" w:hAnsi="Arial" w:cs="Arial"/>
                <w:sz w:val="22"/>
                <w:szCs w:val="22"/>
                <w:lang w:val="en-US"/>
              </w:rPr>
            </w:pPr>
            <w:r w:rsidRPr="00DE2DBE">
              <w:rPr>
                <w:rFonts w:ascii="Arial" w:eastAsia="Times New Roman" w:hAnsi="Arial" w:cs="Arial"/>
                <w:b/>
                <w:bCs/>
                <w:kern w:val="24"/>
                <w:sz w:val="22"/>
                <w:szCs w:val="22"/>
              </w:rPr>
              <w:t>Es/Iot</w:t>
            </w:r>
            <w:r>
              <w:rPr>
                <w:rFonts w:ascii="Arial" w:eastAsia="Times New Roman" w:hAnsi="Arial" w:cs="Arial"/>
                <w:b/>
                <w:bCs/>
                <w:kern w:val="24"/>
                <w:sz w:val="22"/>
                <w:szCs w:val="22"/>
              </w:rPr>
              <w:t xml:space="preserve"> = -3 </w:t>
            </w:r>
            <w:r w:rsidRPr="00DE2DBE">
              <w:rPr>
                <w:rFonts w:ascii="Arial" w:eastAsia="Times New Roman" w:hAnsi="Arial" w:cs="Arial"/>
                <w:b/>
                <w:bCs/>
                <w:kern w:val="24"/>
                <w:sz w:val="22"/>
                <w:szCs w:val="22"/>
              </w:rPr>
              <w:t>dB</w:t>
            </w:r>
          </w:p>
        </w:tc>
        <w:tc>
          <w:tcPr>
            <w:tcW w:w="1837" w:type="dxa"/>
            <w:shd w:val="clear" w:color="auto" w:fill="auto"/>
            <w:tcMar>
              <w:top w:w="15" w:type="dxa"/>
              <w:left w:w="108" w:type="dxa"/>
              <w:bottom w:w="0" w:type="dxa"/>
              <w:right w:w="108" w:type="dxa"/>
            </w:tcMar>
          </w:tcPr>
          <w:p w14:paraId="112479E8" w14:textId="77777777" w:rsidR="00AD490F" w:rsidRPr="003112E5" w:rsidRDefault="00AD490F" w:rsidP="00543D3D">
            <w:pPr>
              <w:spacing w:after="60" w:line="256" w:lineRule="auto"/>
              <w:jc w:val="center"/>
              <w:rPr>
                <w:rFonts w:ascii="Arial" w:eastAsia="Times New Roman" w:hAnsi="Arial" w:cs="Arial"/>
                <w:b/>
                <w:bCs/>
                <w:kern w:val="24"/>
                <w:sz w:val="22"/>
                <w:szCs w:val="22"/>
              </w:rPr>
            </w:pPr>
            <w:r w:rsidRPr="00DE2DBE">
              <w:rPr>
                <w:rFonts w:ascii="Arial" w:eastAsia="Times New Roman" w:hAnsi="Arial" w:cs="Arial"/>
                <w:b/>
                <w:bCs/>
                <w:kern w:val="24"/>
                <w:sz w:val="22"/>
                <w:szCs w:val="22"/>
              </w:rPr>
              <w:t>Es/Iot</w:t>
            </w:r>
            <w:r>
              <w:rPr>
                <w:rFonts w:ascii="Arial" w:eastAsia="Times New Roman" w:hAnsi="Arial" w:cs="Arial"/>
                <w:b/>
                <w:bCs/>
                <w:kern w:val="24"/>
                <w:sz w:val="22"/>
                <w:szCs w:val="22"/>
              </w:rPr>
              <w:t xml:space="preserve"> = -13 </w:t>
            </w:r>
            <w:r w:rsidRPr="00DE2DBE">
              <w:rPr>
                <w:rFonts w:ascii="Arial" w:eastAsia="Times New Roman" w:hAnsi="Arial" w:cs="Arial"/>
                <w:b/>
                <w:bCs/>
                <w:kern w:val="24"/>
                <w:sz w:val="22"/>
                <w:szCs w:val="22"/>
              </w:rPr>
              <w:t>dB</w:t>
            </w:r>
          </w:p>
        </w:tc>
        <w:tc>
          <w:tcPr>
            <w:tcW w:w="1260" w:type="dxa"/>
            <w:vMerge/>
            <w:shd w:val="clear" w:color="auto" w:fill="auto"/>
            <w:tcMar>
              <w:top w:w="15" w:type="dxa"/>
              <w:left w:w="108" w:type="dxa"/>
              <w:bottom w:w="0" w:type="dxa"/>
              <w:right w:w="108" w:type="dxa"/>
            </w:tcMar>
          </w:tcPr>
          <w:p w14:paraId="3F6580FD" w14:textId="77777777" w:rsidR="00AD490F" w:rsidRPr="003112E5" w:rsidRDefault="00AD490F" w:rsidP="00543D3D">
            <w:pPr>
              <w:spacing w:after="60" w:line="256" w:lineRule="auto"/>
              <w:jc w:val="center"/>
              <w:rPr>
                <w:rFonts w:ascii="Arial" w:eastAsia="Times New Roman" w:hAnsi="Arial" w:cs="Arial"/>
                <w:b/>
                <w:bCs/>
                <w:kern w:val="24"/>
                <w:sz w:val="22"/>
                <w:szCs w:val="22"/>
              </w:rPr>
            </w:pPr>
          </w:p>
        </w:tc>
        <w:tc>
          <w:tcPr>
            <w:tcW w:w="1080" w:type="dxa"/>
            <w:vMerge/>
            <w:shd w:val="clear" w:color="auto" w:fill="auto"/>
            <w:tcMar>
              <w:top w:w="15" w:type="dxa"/>
              <w:left w:w="108" w:type="dxa"/>
              <w:bottom w:w="0" w:type="dxa"/>
              <w:right w:w="108" w:type="dxa"/>
            </w:tcMar>
          </w:tcPr>
          <w:p w14:paraId="34123D3B" w14:textId="77777777" w:rsidR="00AD490F" w:rsidRPr="003112E5" w:rsidRDefault="00AD490F" w:rsidP="00543D3D">
            <w:pPr>
              <w:spacing w:after="60" w:line="256" w:lineRule="auto"/>
              <w:jc w:val="center"/>
              <w:rPr>
                <w:rFonts w:ascii="Arial" w:eastAsia="Times New Roman" w:hAnsi="Arial" w:cs="Arial"/>
                <w:b/>
                <w:bCs/>
                <w:kern w:val="24"/>
                <w:sz w:val="22"/>
                <w:szCs w:val="22"/>
              </w:rPr>
            </w:pPr>
          </w:p>
        </w:tc>
        <w:tc>
          <w:tcPr>
            <w:tcW w:w="2250" w:type="dxa"/>
            <w:vMerge/>
            <w:shd w:val="clear" w:color="auto" w:fill="auto"/>
            <w:tcMar>
              <w:top w:w="15" w:type="dxa"/>
              <w:left w:w="108" w:type="dxa"/>
              <w:bottom w:w="0" w:type="dxa"/>
              <w:right w:w="108" w:type="dxa"/>
            </w:tcMar>
          </w:tcPr>
          <w:p w14:paraId="3AC3D9AD" w14:textId="77777777" w:rsidR="00AD490F" w:rsidRPr="003112E5" w:rsidRDefault="00AD490F" w:rsidP="00543D3D">
            <w:pPr>
              <w:spacing w:line="256" w:lineRule="auto"/>
              <w:rPr>
                <w:rFonts w:ascii="Arial" w:eastAsia="Times New Roman" w:hAnsi="Arial" w:cs="Arial"/>
                <w:b/>
                <w:bCs/>
                <w:kern w:val="24"/>
                <w:sz w:val="22"/>
                <w:szCs w:val="22"/>
              </w:rPr>
            </w:pPr>
          </w:p>
        </w:tc>
      </w:tr>
      <w:tr w:rsidR="00AD490F" w:rsidRPr="00DE2DBE" w14:paraId="557893B6" w14:textId="77777777" w:rsidTr="00543D3D">
        <w:trPr>
          <w:trHeight w:val="261"/>
        </w:trPr>
        <w:tc>
          <w:tcPr>
            <w:tcW w:w="1002" w:type="dxa"/>
          </w:tcPr>
          <w:p w14:paraId="23E81D48" w14:textId="6FEE9347" w:rsidR="00AD490F" w:rsidRPr="004D1293" w:rsidRDefault="004D215B" w:rsidP="00543D3D">
            <w:pPr>
              <w:spacing w:after="60" w:line="256" w:lineRule="auto"/>
              <w:jc w:val="center"/>
              <w:rPr>
                <w:rFonts w:ascii="Arial" w:eastAsia="Times New Roman" w:hAnsi="Arial" w:cs="Arial"/>
                <w:kern w:val="24"/>
                <w:sz w:val="22"/>
                <w:szCs w:val="22"/>
              </w:rPr>
            </w:pPr>
            <w:r>
              <w:rPr>
                <w:rFonts w:ascii="Arial" w:eastAsia="Times New Roman" w:hAnsi="Arial" w:cs="Arial"/>
                <w:kern w:val="24"/>
                <w:sz w:val="22"/>
                <w:szCs w:val="22"/>
              </w:rPr>
              <w:t>15</w:t>
            </w:r>
            <w:r w:rsidR="00AD490F" w:rsidRPr="004D1293">
              <w:rPr>
                <w:rFonts w:ascii="Arial" w:eastAsia="Times New Roman" w:hAnsi="Arial" w:cs="Arial"/>
                <w:kern w:val="24"/>
                <w:sz w:val="22"/>
                <w:szCs w:val="22"/>
              </w:rPr>
              <w:t>.</w:t>
            </w:r>
            <w:r>
              <w:rPr>
                <w:rFonts w:ascii="Arial" w:eastAsia="Times New Roman" w:hAnsi="Arial" w:cs="Arial"/>
                <w:kern w:val="24"/>
                <w:sz w:val="22"/>
                <w:szCs w:val="22"/>
              </w:rPr>
              <w:t>2</w:t>
            </w:r>
          </w:p>
        </w:tc>
        <w:tc>
          <w:tcPr>
            <w:tcW w:w="1836" w:type="dxa"/>
          </w:tcPr>
          <w:p w14:paraId="1AB80BA8" w14:textId="0F004F6C" w:rsidR="00AD490F" w:rsidRPr="00352245" w:rsidRDefault="00AD490F" w:rsidP="00543D3D">
            <w:pPr>
              <w:spacing w:after="60" w:line="256" w:lineRule="auto"/>
              <w:jc w:val="center"/>
              <w:rPr>
                <w:rFonts w:ascii="Arial" w:eastAsia="Times New Roman" w:hAnsi="Arial" w:cs="Arial"/>
                <w:kern w:val="24"/>
                <w:sz w:val="22"/>
                <w:szCs w:val="22"/>
              </w:rPr>
            </w:pPr>
            <w:r w:rsidRPr="00DE2DBE">
              <w:rPr>
                <w:rFonts w:ascii="Arial" w:eastAsia="Times New Roman" w:hAnsi="Arial" w:cs="Arial"/>
                <w:kern w:val="24"/>
                <w:sz w:val="22"/>
                <w:szCs w:val="22"/>
              </w:rPr>
              <w:t>[</w:t>
            </w:r>
            <w:r w:rsidR="00FD0D05">
              <w:rPr>
                <w:rFonts w:ascii="Arial" w:eastAsia="Times New Roman" w:hAnsi="Arial" w:cs="Arial"/>
                <w:kern w:val="24"/>
                <w:sz w:val="22"/>
                <w:szCs w:val="22"/>
              </w:rPr>
              <w:t>22</w:t>
            </w:r>
            <w:r w:rsidR="00633507">
              <w:rPr>
                <w:rFonts w:ascii="Arial" w:eastAsia="Times New Roman" w:hAnsi="Arial" w:cs="Arial"/>
                <w:kern w:val="24"/>
                <w:sz w:val="22"/>
                <w:szCs w:val="22"/>
              </w:rPr>
              <w:t xml:space="preserve"> </w:t>
            </w:r>
            <w:r w:rsidRPr="00DE2DBE">
              <w:rPr>
                <w:rFonts w:ascii="Arial" w:eastAsia="Times New Roman" w:hAnsi="Arial" w:cs="Arial"/>
                <w:kern w:val="24"/>
                <w:sz w:val="22"/>
                <w:szCs w:val="22"/>
              </w:rPr>
              <w:t>+</w:t>
            </w:r>
            <w:r w:rsidR="00633507">
              <w:rPr>
                <w:rFonts w:ascii="Arial" w:eastAsia="Times New Roman" w:hAnsi="Arial" w:cs="Arial"/>
                <w:kern w:val="24"/>
                <w:sz w:val="22"/>
                <w:szCs w:val="22"/>
              </w:rPr>
              <w:t xml:space="preserve"> </w:t>
            </w:r>
            <w:r w:rsidRPr="00DE2DBE">
              <w:rPr>
                <w:rFonts w:ascii="Arial" w:eastAsia="Times New Roman" w:hAnsi="Arial" w:cs="Arial"/>
                <w:kern w:val="24"/>
                <w:sz w:val="22"/>
                <w:szCs w:val="22"/>
              </w:rPr>
              <w:t>margin]</w:t>
            </w:r>
          </w:p>
        </w:tc>
        <w:tc>
          <w:tcPr>
            <w:tcW w:w="1837" w:type="dxa"/>
            <w:shd w:val="clear" w:color="auto" w:fill="auto"/>
            <w:tcMar>
              <w:top w:w="15" w:type="dxa"/>
              <w:left w:w="108" w:type="dxa"/>
              <w:bottom w:w="0" w:type="dxa"/>
              <w:right w:w="108" w:type="dxa"/>
            </w:tcMar>
          </w:tcPr>
          <w:p w14:paraId="21A3DDDC" w14:textId="1FDB259B" w:rsidR="00AD490F" w:rsidRPr="00DE2DBE" w:rsidRDefault="00AD490F" w:rsidP="00543D3D">
            <w:pPr>
              <w:spacing w:after="60" w:line="256" w:lineRule="auto"/>
              <w:jc w:val="center"/>
              <w:rPr>
                <w:rFonts w:ascii="Arial" w:eastAsia="Times New Roman" w:hAnsi="Arial" w:cs="Arial"/>
                <w:sz w:val="22"/>
                <w:szCs w:val="22"/>
                <w:lang w:val="en-US"/>
              </w:rPr>
            </w:pPr>
            <w:r w:rsidRPr="00DE2DBE">
              <w:rPr>
                <w:rFonts w:ascii="Arial" w:eastAsia="Times New Roman" w:hAnsi="Arial" w:cs="Arial"/>
                <w:kern w:val="24"/>
                <w:sz w:val="22"/>
                <w:szCs w:val="22"/>
              </w:rPr>
              <w:t>[</w:t>
            </w:r>
            <w:r w:rsidR="00B7023B">
              <w:rPr>
                <w:rFonts w:ascii="Arial" w:eastAsia="Times New Roman" w:hAnsi="Arial" w:cs="Arial"/>
                <w:kern w:val="24"/>
                <w:sz w:val="22"/>
                <w:szCs w:val="22"/>
              </w:rPr>
              <w:t>35</w:t>
            </w:r>
            <w:r w:rsidRPr="00DE2DBE">
              <w:rPr>
                <w:rFonts w:ascii="Arial" w:eastAsia="Times New Roman" w:hAnsi="Arial" w:cs="Arial"/>
                <w:kern w:val="24"/>
                <w:sz w:val="22"/>
                <w:szCs w:val="22"/>
              </w:rPr>
              <w:t xml:space="preserve"> +</w:t>
            </w:r>
            <w:r w:rsidR="00633507">
              <w:rPr>
                <w:rFonts w:ascii="Arial" w:eastAsia="Times New Roman" w:hAnsi="Arial" w:cs="Arial"/>
                <w:kern w:val="24"/>
                <w:sz w:val="22"/>
                <w:szCs w:val="22"/>
              </w:rPr>
              <w:t xml:space="preserve"> </w:t>
            </w:r>
            <w:r w:rsidRPr="00DE2DBE">
              <w:rPr>
                <w:rFonts w:ascii="Arial" w:eastAsia="Times New Roman" w:hAnsi="Arial" w:cs="Arial"/>
                <w:kern w:val="24"/>
                <w:sz w:val="22"/>
                <w:szCs w:val="22"/>
              </w:rPr>
              <w:t>margin]</w:t>
            </w:r>
          </w:p>
        </w:tc>
        <w:tc>
          <w:tcPr>
            <w:tcW w:w="1260" w:type="dxa"/>
            <w:shd w:val="clear" w:color="auto" w:fill="auto"/>
            <w:tcMar>
              <w:top w:w="15" w:type="dxa"/>
              <w:left w:w="108" w:type="dxa"/>
              <w:bottom w:w="0" w:type="dxa"/>
              <w:right w:w="108" w:type="dxa"/>
            </w:tcMar>
            <w:hideMark/>
          </w:tcPr>
          <w:p w14:paraId="268312BF" w14:textId="411E692B" w:rsidR="00AD490F" w:rsidRPr="00DE2DBE" w:rsidRDefault="00AD490F" w:rsidP="00543D3D">
            <w:pPr>
              <w:spacing w:after="60" w:line="256" w:lineRule="auto"/>
              <w:jc w:val="center"/>
              <w:rPr>
                <w:rFonts w:ascii="Arial" w:eastAsia="Times New Roman" w:hAnsi="Arial" w:cs="Arial"/>
                <w:sz w:val="22"/>
                <w:szCs w:val="22"/>
                <w:lang w:val="en-US"/>
              </w:rPr>
            </w:pPr>
            <w:r w:rsidRPr="00DE2DBE">
              <w:rPr>
                <w:rFonts w:ascii="Arial" w:eastAsia="Times New Roman" w:hAnsi="Arial" w:cs="Arial"/>
                <w:kern w:val="24"/>
                <w:sz w:val="22"/>
                <w:szCs w:val="22"/>
              </w:rPr>
              <w:t>≥</w:t>
            </w:r>
            <w:r w:rsidR="00EC0DC1">
              <w:rPr>
                <w:rFonts w:ascii="Arial" w:eastAsia="Times New Roman" w:hAnsi="Arial" w:cs="Arial"/>
                <w:kern w:val="24"/>
                <w:sz w:val="22"/>
                <w:szCs w:val="22"/>
              </w:rPr>
              <w:t xml:space="preserve"> </w:t>
            </w:r>
            <w:r w:rsidRPr="00DE2DBE">
              <w:rPr>
                <w:rFonts w:ascii="Arial" w:eastAsia="Times New Roman" w:hAnsi="Arial" w:cs="Arial"/>
                <w:kern w:val="24"/>
                <w:sz w:val="22"/>
                <w:szCs w:val="22"/>
              </w:rPr>
              <w:t>[24]</w:t>
            </w:r>
          </w:p>
        </w:tc>
        <w:tc>
          <w:tcPr>
            <w:tcW w:w="1080" w:type="dxa"/>
            <w:vMerge w:val="restart"/>
            <w:shd w:val="clear" w:color="auto" w:fill="auto"/>
            <w:tcMar>
              <w:top w:w="15" w:type="dxa"/>
              <w:left w:w="108" w:type="dxa"/>
              <w:bottom w:w="0" w:type="dxa"/>
              <w:right w:w="108" w:type="dxa"/>
            </w:tcMar>
            <w:hideMark/>
          </w:tcPr>
          <w:p w14:paraId="0D72EA5A" w14:textId="79ABDB8C" w:rsidR="00AD490F" w:rsidRPr="00DE2DBE" w:rsidRDefault="00A06AEC" w:rsidP="00543D3D">
            <w:pPr>
              <w:spacing w:after="60" w:line="256" w:lineRule="auto"/>
              <w:jc w:val="center"/>
              <w:rPr>
                <w:rFonts w:ascii="Arial" w:eastAsia="Times New Roman" w:hAnsi="Arial" w:cs="Arial"/>
                <w:sz w:val="22"/>
                <w:szCs w:val="22"/>
                <w:lang w:val="en-US"/>
              </w:rPr>
            </w:pPr>
            <w:r>
              <w:rPr>
                <w:rFonts w:ascii="Arial" w:eastAsia="Times New Roman" w:hAnsi="Arial" w:cs="Arial"/>
                <w:kern w:val="24"/>
                <w:sz w:val="22"/>
                <w:szCs w:val="22"/>
              </w:rPr>
              <w:t>6</w:t>
            </w:r>
            <w:r w:rsidR="00AD490F" w:rsidRPr="00DE2DBE">
              <w:rPr>
                <w:rFonts w:ascii="Arial" w:eastAsia="Times New Roman" w:hAnsi="Arial" w:cs="Arial"/>
                <w:kern w:val="24"/>
                <w:sz w:val="22"/>
                <w:szCs w:val="22"/>
              </w:rPr>
              <w:t>0</w:t>
            </w:r>
          </w:p>
        </w:tc>
        <w:tc>
          <w:tcPr>
            <w:tcW w:w="2250" w:type="dxa"/>
            <w:shd w:val="clear" w:color="auto" w:fill="auto"/>
            <w:tcMar>
              <w:top w:w="15" w:type="dxa"/>
              <w:left w:w="108" w:type="dxa"/>
              <w:bottom w:w="0" w:type="dxa"/>
              <w:right w:w="108" w:type="dxa"/>
            </w:tcMar>
            <w:hideMark/>
          </w:tcPr>
          <w:p w14:paraId="0C9544AF" w14:textId="1835C52E" w:rsidR="00AD490F" w:rsidRPr="00DE2DBE" w:rsidRDefault="00043CF4" w:rsidP="00543D3D">
            <w:pPr>
              <w:spacing w:after="60" w:line="256" w:lineRule="auto"/>
              <w:jc w:val="center"/>
              <w:rPr>
                <w:rFonts w:ascii="Arial" w:eastAsia="Times New Roman" w:hAnsi="Arial" w:cs="Arial"/>
                <w:sz w:val="22"/>
                <w:szCs w:val="22"/>
                <w:lang w:val="en-US"/>
              </w:rPr>
            </w:pPr>
            <w:r>
              <w:rPr>
                <w:rFonts w:ascii="Arial" w:eastAsia="Times New Roman" w:hAnsi="Arial" w:cs="Arial"/>
                <w:kern w:val="24"/>
                <w:sz w:val="22"/>
                <w:szCs w:val="22"/>
                <w:lang w:val="en-US"/>
              </w:rPr>
              <w:t>[All]</w:t>
            </w:r>
          </w:p>
        </w:tc>
      </w:tr>
      <w:tr w:rsidR="00AD490F" w:rsidRPr="00DE2DBE" w14:paraId="01222A2A" w14:textId="77777777" w:rsidTr="00543D3D">
        <w:trPr>
          <w:trHeight w:val="261"/>
        </w:trPr>
        <w:tc>
          <w:tcPr>
            <w:tcW w:w="1002" w:type="dxa"/>
          </w:tcPr>
          <w:p w14:paraId="0DC7986B" w14:textId="4F811B3C" w:rsidR="00AD490F" w:rsidRPr="004D1293" w:rsidRDefault="00C82A45" w:rsidP="00543D3D">
            <w:pPr>
              <w:spacing w:after="60" w:line="256" w:lineRule="auto"/>
              <w:jc w:val="center"/>
              <w:rPr>
                <w:rFonts w:ascii="Arial" w:eastAsia="Times New Roman" w:hAnsi="Arial" w:cs="Arial"/>
                <w:kern w:val="24"/>
                <w:sz w:val="22"/>
                <w:szCs w:val="22"/>
              </w:rPr>
            </w:pPr>
            <w:r w:rsidRPr="004D1293">
              <w:rPr>
                <w:rFonts w:ascii="Arial" w:eastAsia="Times New Roman" w:hAnsi="Arial" w:cs="Arial"/>
                <w:kern w:val="24"/>
                <w:sz w:val="22"/>
                <w:szCs w:val="22"/>
              </w:rPr>
              <w:t>15.2</w:t>
            </w:r>
          </w:p>
        </w:tc>
        <w:tc>
          <w:tcPr>
            <w:tcW w:w="1836" w:type="dxa"/>
          </w:tcPr>
          <w:p w14:paraId="3D2EF88B" w14:textId="19F3A48C" w:rsidR="00AD490F" w:rsidRPr="00352245" w:rsidRDefault="00AD490F" w:rsidP="00543D3D">
            <w:pPr>
              <w:spacing w:after="60" w:line="256" w:lineRule="auto"/>
              <w:jc w:val="center"/>
              <w:rPr>
                <w:rFonts w:ascii="Arial" w:eastAsia="Times New Roman" w:hAnsi="Arial" w:cs="Arial"/>
                <w:kern w:val="24"/>
                <w:sz w:val="22"/>
                <w:szCs w:val="22"/>
              </w:rPr>
            </w:pPr>
            <w:r w:rsidRPr="00DE2DBE">
              <w:rPr>
                <w:rFonts w:ascii="Arial" w:eastAsia="Times New Roman" w:hAnsi="Arial" w:cs="Arial"/>
                <w:kern w:val="24"/>
                <w:sz w:val="22"/>
                <w:szCs w:val="22"/>
              </w:rPr>
              <w:t>[</w:t>
            </w:r>
            <w:r w:rsidR="00FD0D05">
              <w:rPr>
                <w:rFonts w:ascii="Arial" w:eastAsia="Times New Roman" w:hAnsi="Arial" w:cs="Arial"/>
                <w:kern w:val="24"/>
                <w:sz w:val="22"/>
                <w:szCs w:val="22"/>
              </w:rPr>
              <w:t>15</w:t>
            </w:r>
            <w:r w:rsidRPr="00DE2DBE">
              <w:rPr>
                <w:rFonts w:ascii="Arial" w:eastAsia="Times New Roman" w:hAnsi="Arial" w:cs="Arial"/>
                <w:kern w:val="24"/>
                <w:sz w:val="22"/>
                <w:szCs w:val="22"/>
              </w:rPr>
              <w:t xml:space="preserve"> +</w:t>
            </w:r>
            <w:r w:rsidR="00633507">
              <w:rPr>
                <w:rFonts w:ascii="Arial" w:eastAsia="Times New Roman" w:hAnsi="Arial" w:cs="Arial"/>
                <w:kern w:val="24"/>
                <w:sz w:val="22"/>
                <w:szCs w:val="22"/>
              </w:rPr>
              <w:t xml:space="preserve"> </w:t>
            </w:r>
            <w:r w:rsidRPr="00DE2DBE">
              <w:rPr>
                <w:rFonts w:ascii="Arial" w:eastAsia="Times New Roman" w:hAnsi="Arial" w:cs="Arial"/>
                <w:kern w:val="24"/>
                <w:sz w:val="22"/>
                <w:szCs w:val="22"/>
              </w:rPr>
              <w:t>margin]</w:t>
            </w:r>
          </w:p>
        </w:tc>
        <w:tc>
          <w:tcPr>
            <w:tcW w:w="1837" w:type="dxa"/>
            <w:shd w:val="clear" w:color="auto" w:fill="auto"/>
            <w:tcMar>
              <w:top w:w="15" w:type="dxa"/>
              <w:left w:w="108" w:type="dxa"/>
              <w:bottom w:w="0" w:type="dxa"/>
              <w:right w:w="108" w:type="dxa"/>
            </w:tcMar>
          </w:tcPr>
          <w:p w14:paraId="4E01C4C3" w14:textId="34AD37DB" w:rsidR="00AD490F" w:rsidRPr="00DE2DBE" w:rsidRDefault="00AD490F" w:rsidP="00543D3D">
            <w:pPr>
              <w:spacing w:after="60" w:line="256" w:lineRule="auto"/>
              <w:jc w:val="center"/>
              <w:rPr>
                <w:rFonts w:ascii="Arial" w:eastAsia="Times New Roman" w:hAnsi="Arial" w:cs="Arial"/>
                <w:sz w:val="22"/>
                <w:szCs w:val="22"/>
                <w:lang w:val="en-US"/>
              </w:rPr>
            </w:pPr>
            <w:r w:rsidRPr="00DE2DBE">
              <w:rPr>
                <w:rFonts w:ascii="Arial" w:eastAsia="Times New Roman" w:hAnsi="Arial" w:cs="Arial"/>
                <w:kern w:val="24"/>
                <w:sz w:val="22"/>
                <w:szCs w:val="22"/>
              </w:rPr>
              <w:t>[</w:t>
            </w:r>
            <w:r w:rsidR="00B7023B">
              <w:rPr>
                <w:rFonts w:ascii="Arial" w:eastAsia="Times New Roman" w:hAnsi="Arial" w:cs="Arial"/>
                <w:kern w:val="24"/>
                <w:sz w:val="22"/>
                <w:szCs w:val="22"/>
              </w:rPr>
              <w:t>15</w:t>
            </w:r>
            <w:r w:rsidR="00633507">
              <w:rPr>
                <w:rFonts w:ascii="Arial" w:eastAsia="Times New Roman" w:hAnsi="Arial" w:cs="Arial"/>
                <w:kern w:val="24"/>
                <w:sz w:val="22"/>
                <w:szCs w:val="22"/>
              </w:rPr>
              <w:t xml:space="preserve"> </w:t>
            </w:r>
            <w:r w:rsidRPr="00DE2DBE">
              <w:rPr>
                <w:rFonts w:ascii="Arial" w:eastAsia="Times New Roman" w:hAnsi="Arial" w:cs="Arial"/>
                <w:kern w:val="24"/>
                <w:sz w:val="22"/>
                <w:szCs w:val="22"/>
              </w:rPr>
              <w:t>+</w:t>
            </w:r>
            <w:r w:rsidR="00633507">
              <w:rPr>
                <w:rFonts w:ascii="Arial" w:eastAsia="Times New Roman" w:hAnsi="Arial" w:cs="Arial"/>
                <w:kern w:val="24"/>
                <w:sz w:val="22"/>
                <w:szCs w:val="22"/>
              </w:rPr>
              <w:t xml:space="preserve"> </w:t>
            </w:r>
            <w:r w:rsidRPr="00DE2DBE">
              <w:rPr>
                <w:rFonts w:ascii="Arial" w:eastAsia="Times New Roman" w:hAnsi="Arial" w:cs="Arial"/>
                <w:kern w:val="24"/>
                <w:sz w:val="22"/>
                <w:szCs w:val="22"/>
              </w:rPr>
              <w:t>margin]</w:t>
            </w:r>
          </w:p>
        </w:tc>
        <w:tc>
          <w:tcPr>
            <w:tcW w:w="1260" w:type="dxa"/>
            <w:shd w:val="clear" w:color="auto" w:fill="auto"/>
            <w:tcMar>
              <w:top w:w="15" w:type="dxa"/>
              <w:left w:w="108" w:type="dxa"/>
              <w:bottom w:w="0" w:type="dxa"/>
              <w:right w:w="108" w:type="dxa"/>
            </w:tcMar>
            <w:hideMark/>
          </w:tcPr>
          <w:p w14:paraId="34E645A2" w14:textId="46B56E4A" w:rsidR="00AD490F" w:rsidRPr="00DE2DBE" w:rsidRDefault="00AD490F" w:rsidP="00543D3D">
            <w:pPr>
              <w:spacing w:after="60" w:line="256" w:lineRule="auto"/>
              <w:jc w:val="center"/>
              <w:rPr>
                <w:rFonts w:ascii="Arial" w:eastAsia="Times New Roman" w:hAnsi="Arial" w:cs="Arial"/>
                <w:sz w:val="22"/>
                <w:szCs w:val="22"/>
                <w:lang w:val="en-US"/>
              </w:rPr>
            </w:pPr>
            <w:r w:rsidRPr="00DE2DBE">
              <w:rPr>
                <w:rFonts w:ascii="Arial" w:eastAsia="Times New Roman" w:hAnsi="Arial" w:cs="Arial"/>
                <w:kern w:val="24"/>
                <w:sz w:val="22"/>
                <w:szCs w:val="22"/>
              </w:rPr>
              <w:t>≥</w:t>
            </w:r>
            <w:r w:rsidR="00EC0DC1">
              <w:rPr>
                <w:rFonts w:ascii="Arial" w:eastAsia="Times New Roman" w:hAnsi="Arial" w:cs="Arial"/>
                <w:kern w:val="24"/>
                <w:sz w:val="22"/>
                <w:szCs w:val="22"/>
              </w:rPr>
              <w:t xml:space="preserve"> </w:t>
            </w:r>
            <w:r w:rsidRPr="00DE2DBE">
              <w:rPr>
                <w:rFonts w:ascii="Arial" w:eastAsia="Times New Roman" w:hAnsi="Arial" w:cs="Arial"/>
                <w:kern w:val="24"/>
                <w:sz w:val="22"/>
                <w:szCs w:val="22"/>
              </w:rPr>
              <w:t>[</w:t>
            </w:r>
            <w:r w:rsidR="00043CF4">
              <w:rPr>
                <w:rFonts w:ascii="Arial" w:eastAsia="Times New Roman" w:hAnsi="Arial" w:cs="Arial"/>
                <w:kern w:val="24"/>
                <w:sz w:val="22"/>
                <w:szCs w:val="22"/>
              </w:rPr>
              <w:t>6</w:t>
            </w:r>
            <w:r w:rsidRPr="00DE2DBE">
              <w:rPr>
                <w:rFonts w:ascii="Arial" w:eastAsia="Times New Roman" w:hAnsi="Arial" w:cs="Arial"/>
                <w:kern w:val="24"/>
                <w:sz w:val="22"/>
                <w:szCs w:val="22"/>
              </w:rPr>
              <w:t>4]</w:t>
            </w:r>
          </w:p>
        </w:tc>
        <w:tc>
          <w:tcPr>
            <w:tcW w:w="1080" w:type="dxa"/>
            <w:vMerge/>
            <w:shd w:val="clear" w:color="auto" w:fill="auto"/>
            <w:vAlign w:val="center"/>
            <w:hideMark/>
          </w:tcPr>
          <w:p w14:paraId="010A14B3" w14:textId="77777777" w:rsidR="00AD490F" w:rsidRPr="00DE2DBE" w:rsidRDefault="00AD490F" w:rsidP="00543D3D">
            <w:pPr>
              <w:spacing w:after="0"/>
              <w:rPr>
                <w:rFonts w:ascii="Arial" w:eastAsia="Times New Roman" w:hAnsi="Arial" w:cs="Arial"/>
                <w:sz w:val="22"/>
                <w:szCs w:val="22"/>
                <w:lang w:val="en-US"/>
              </w:rPr>
            </w:pPr>
          </w:p>
        </w:tc>
        <w:tc>
          <w:tcPr>
            <w:tcW w:w="2250" w:type="dxa"/>
            <w:shd w:val="clear" w:color="auto" w:fill="auto"/>
            <w:tcMar>
              <w:top w:w="15" w:type="dxa"/>
              <w:left w:w="108" w:type="dxa"/>
              <w:bottom w:w="0" w:type="dxa"/>
              <w:right w:w="108" w:type="dxa"/>
            </w:tcMar>
            <w:hideMark/>
          </w:tcPr>
          <w:p w14:paraId="7AC8B705" w14:textId="77777777" w:rsidR="00AD490F" w:rsidRPr="00DE2DBE" w:rsidRDefault="00AD490F" w:rsidP="00543D3D">
            <w:pPr>
              <w:spacing w:after="60" w:line="256" w:lineRule="auto"/>
              <w:jc w:val="center"/>
              <w:rPr>
                <w:rFonts w:ascii="Arial" w:eastAsia="Times New Roman" w:hAnsi="Arial" w:cs="Arial"/>
                <w:sz w:val="22"/>
                <w:szCs w:val="22"/>
                <w:lang w:val="en-US"/>
              </w:rPr>
            </w:pPr>
            <w:r w:rsidRPr="00DE2DBE">
              <w:rPr>
                <w:rFonts w:ascii="Arial" w:eastAsia="Times New Roman" w:hAnsi="Arial" w:cs="Arial"/>
                <w:kern w:val="24"/>
                <w:sz w:val="22"/>
                <w:szCs w:val="22"/>
              </w:rPr>
              <w:t>All</w:t>
            </w:r>
          </w:p>
        </w:tc>
      </w:tr>
      <w:tr w:rsidR="00AD490F" w:rsidRPr="00DE2DBE" w14:paraId="1E417726" w14:textId="77777777" w:rsidTr="00543D3D">
        <w:trPr>
          <w:trHeight w:val="261"/>
        </w:trPr>
        <w:tc>
          <w:tcPr>
            <w:tcW w:w="1002" w:type="dxa"/>
          </w:tcPr>
          <w:p w14:paraId="16B84921" w14:textId="1B78B601" w:rsidR="00AD490F" w:rsidRPr="004D1293" w:rsidRDefault="00C82A45" w:rsidP="00543D3D">
            <w:pPr>
              <w:spacing w:after="60" w:line="256" w:lineRule="auto"/>
              <w:jc w:val="center"/>
              <w:rPr>
                <w:rFonts w:ascii="Arial" w:eastAsia="Times New Roman" w:hAnsi="Arial" w:cs="Arial"/>
                <w:kern w:val="24"/>
                <w:sz w:val="22"/>
                <w:szCs w:val="22"/>
              </w:rPr>
            </w:pPr>
            <w:r>
              <w:rPr>
                <w:rFonts w:ascii="Arial" w:eastAsia="Times New Roman" w:hAnsi="Arial" w:cs="Arial"/>
                <w:kern w:val="24"/>
                <w:sz w:val="22"/>
                <w:szCs w:val="22"/>
              </w:rPr>
              <w:t>7</w:t>
            </w:r>
            <w:r w:rsidR="00AD490F" w:rsidRPr="004D1293">
              <w:rPr>
                <w:rFonts w:ascii="Arial" w:eastAsia="Times New Roman" w:hAnsi="Arial" w:cs="Arial"/>
                <w:kern w:val="24"/>
                <w:sz w:val="22"/>
                <w:szCs w:val="22"/>
              </w:rPr>
              <w:t>.</w:t>
            </w:r>
            <w:r>
              <w:rPr>
                <w:rFonts w:ascii="Arial" w:eastAsia="Times New Roman" w:hAnsi="Arial" w:cs="Arial"/>
                <w:kern w:val="24"/>
                <w:sz w:val="22"/>
                <w:szCs w:val="22"/>
              </w:rPr>
              <w:t>6</w:t>
            </w:r>
          </w:p>
        </w:tc>
        <w:tc>
          <w:tcPr>
            <w:tcW w:w="1836" w:type="dxa"/>
          </w:tcPr>
          <w:p w14:paraId="36DA2F7C" w14:textId="32FC5F2F" w:rsidR="00AD490F" w:rsidRPr="00352245" w:rsidRDefault="00AD490F" w:rsidP="00543D3D">
            <w:pPr>
              <w:spacing w:after="60" w:line="256" w:lineRule="auto"/>
              <w:jc w:val="center"/>
              <w:rPr>
                <w:rFonts w:ascii="Arial" w:eastAsia="Times New Roman" w:hAnsi="Arial" w:cs="Arial"/>
                <w:kern w:val="24"/>
                <w:sz w:val="22"/>
                <w:szCs w:val="22"/>
              </w:rPr>
            </w:pPr>
            <w:r w:rsidRPr="00DE2DBE">
              <w:rPr>
                <w:rFonts w:ascii="Arial" w:eastAsia="Times New Roman" w:hAnsi="Arial" w:cs="Arial"/>
                <w:kern w:val="24"/>
                <w:sz w:val="22"/>
                <w:szCs w:val="22"/>
              </w:rPr>
              <w:t>[</w:t>
            </w:r>
            <w:r w:rsidR="00FD0D05">
              <w:rPr>
                <w:rFonts w:ascii="Arial" w:eastAsia="Times New Roman" w:hAnsi="Arial" w:cs="Arial"/>
                <w:kern w:val="24"/>
                <w:sz w:val="22"/>
                <w:szCs w:val="22"/>
              </w:rPr>
              <w:t>7</w:t>
            </w:r>
            <w:r w:rsidRPr="00DE2DBE">
              <w:rPr>
                <w:rFonts w:ascii="Arial" w:eastAsia="Times New Roman" w:hAnsi="Arial" w:cs="Arial"/>
                <w:kern w:val="24"/>
                <w:sz w:val="22"/>
                <w:szCs w:val="22"/>
              </w:rPr>
              <w:t xml:space="preserve"> +</w:t>
            </w:r>
            <w:r w:rsidR="00633507">
              <w:rPr>
                <w:rFonts w:ascii="Arial" w:eastAsia="Times New Roman" w:hAnsi="Arial" w:cs="Arial"/>
                <w:kern w:val="24"/>
                <w:sz w:val="22"/>
                <w:szCs w:val="22"/>
              </w:rPr>
              <w:t xml:space="preserve"> </w:t>
            </w:r>
            <w:r w:rsidRPr="00DE2DBE">
              <w:rPr>
                <w:rFonts w:ascii="Arial" w:eastAsia="Times New Roman" w:hAnsi="Arial" w:cs="Arial"/>
                <w:kern w:val="24"/>
                <w:sz w:val="22"/>
                <w:szCs w:val="22"/>
              </w:rPr>
              <w:t>margin]</w:t>
            </w:r>
          </w:p>
        </w:tc>
        <w:tc>
          <w:tcPr>
            <w:tcW w:w="1837" w:type="dxa"/>
            <w:shd w:val="clear" w:color="auto" w:fill="auto"/>
            <w:tcMar>
              <w:top w:w="15" w:type="dxa"/>
              <w:left w:w="108" w:type="dxa"/>
              <w:bottom w:w="0" w:type="dxa"/>
              <w:right w:w="108" w:type="dxa"/>
            </w:tcMar>
          </w:tcPr>
          <w:p w14:paraId="6B5C8BBD" w14:textId="7444A4AC" w:rsidR="00AD490F" w:rsidRPr="00DE2DBE" w:rsidRDefault="00AD490F" w:rsidP="00543D3D">
            <w:pPr>
              <w:spacing w:after="60" w:line="256" w:lineRule="auto"/>
              <w:jc w:val="center"/>
              <w:rPr>
                <w:rFonts w:ascii="Arial" w:eastAsia="Times New Roman" w:hAnsi="Arial" w:cs="Arial"/>
                <w:sz w:val="22"/>
                <w:szCs w:val="22"/>
                <w:lang w:val="en-US"/>
              </w:rPr>
            </w:pPr>
            <w:r w:rsidRPr="00DE2DBE">
              <w:rPr>
                <w:rFonts w:ascii="Arial" w:eastAsia="Times New Roman" w:hAnsi="Arial" w:cs="Arial"/>
                <w:kern w:val="24"/>
                <w:sz w:val="22"/>
                <w:szCs w:val="22"/>
              </w:rPr>
              <w:t>[</w:t>
            </w:r>
            <w:r w:rsidR="00B7023B">
              <w:rPr>
                <w:rFonts w:ascii="Arial" w:eastAsia="Times New Roman" w:hAnsi="Arial" w:cs="Arial"/>
                <w:kern w:val="24"/>
                <w:sz w:val="22"/>
                <w:szCs w:val="22"/>
              </w:rPr>
              <w:t>7</w:t>
            </w:r>
            <w:r w:rsidRPr="00DE2DBE">
              <w:rPr>
                <w:rFonts w:ascii="Arial" w:eastAsia="Times New Roman" w:hAnsi="Arial" w:cs="Arial"/>
                <w:kern w:val="24"/>
                <w:sz w:val="22"/>
                <w:szCs w:val="22"/>
              </w:rPr>
              <w:t xml:space="preserve"> +</w:t>
            </w:r>
            <w:r w:rsidR="00633507">
              <w:rPr>
                <w:rFonts w:ascii="Arial" w:eastAsia="Times New Roman" w:hAnsi="Arial" w:cs="Arial"/>
                <w:kern w:val="24"/>
                <w:sz w:val="22"/>
                <w:szCs w:val="22"/>
              </w:rPr>
              <w:t xml:space="preserve"> </w:t>
            </w:r>
            <w:r w:rsidRPr="00DE2DBE">
              <w:rPr>
                <w:rFonts w:ascii="Arial" w:eastAsia="Times New Roman" w:hAnsi="Arial" w:cs="Arial"/>
                <w:kern w:val="24"/>
                <w:sz w:val="22"/>
                <w:szCs w:val="22"/>
              </w:rPr>
              <w:t>margin]</w:t>
            </w:r>
          </w:p>
        </w:tc>
        <w:tc>
          <w:tcPr>
            <w:tcW w:w="1260" w:type="dxa"/>
            <w:shd w:val="clear" w:color="auto" w:fill="auto"/>
            <w:tcMar>
              <w:top w:w="15" w:type="dxa"/>
              <w:left w:w="108" w:type="dxa"/>
              <w:bottom w:w="0" w:type="dxa"/>
              <w:right w:w="108" w:type="dxa"/>
            </w:tcMar>
            <w:hideMark/>
          </w:tcPr>
          <w:p w14:paraId="5869B22B" w14:textId="3954D44A" w:rsidR="00AD490F" w:rsidRPr="00DE2DBE" w:rsidRDefault="00AD490F" w:rsidP="00543D3D">
            <w:pPr>
              <w:spacing w:after="60" w:line="256" w:lineRule="auto"/>
              <w:jc w:val="center"/>
              <w:rPr>
                <w:rFonts w:ascii="Arial" w:eastAsia="Times New Roman" w:hAnsi="Arial" w:cs="Arial"/>
                <w:sz w:val="22"/>
                <w:szCs w:val="22"/>
                <w:lang w:val="en-US"/>
              </w:rPr>
            </w:pPr>
            <w:r w:rsidRPr="00DE2DBE">
              <w:rPr>
                <w:rFonts w:ascii="Arial" w:eastAsia="Times New Roman" w:hAnsi="Arial" w:cs="Arial"/>
                <w:kern w:val="24"/>
                <w:sz w:val="22"/>
                <w:szCs w:val="22"/>
              </w:rPr>
              <w:t>≥</w:t>
            </w:r>
            <w:r w:rsidR="00EC0DC1">
              <w:rPr>
                <w:rFonts w:ascii="Arial" w:eastAsia="Times New Roman" w:hAnsi="Arial" w:cs="Arial"/>
                <w:kern w:val="24"/>
                <w:sz w:val="22"/>
                <w:szCs w:val="22"/>
              </w:rPr>
              <w:t xml:space="preserve"> </w:t>
            </w:r>
            <w:r w:rsidRPr="00DE2DBE">
              <w:rPr>
                <w:rFonts w:ascii="Arial" w:eastAsia="Times New Roman" w:hAnsi="Arial" w:cs="Arial"/>
                <w:kern w:val="24"/>
                <w:sz w:val="22"/>
                <w:szCs w:val="22"/>
              </w:rPr>
              <w:t>[132]</w:t>
            </w:r>
          </w:p>
        </w:tc>
        <w:tc>
          <w:tcPr>
            <w:tcW w:w="1080" w:type="dxa"/>
            <w:vMerge/>
            <w:shd w:val="clear" w:color="auto" w:fill="auto"/>
            <w:vAlign w:val="center"/>
            <w:hideMark/>
          </w:tcPr>
          <w:p w14:paraId="69E4F3A9" w14:textId="77777777" w:rsidR="00AD490F" w:rsidRPr="00DE2DBE" w:rsidRDefault="00AD490F" w:rsidP="00543D3D">
            <w:pPr>
              <w:spacing w:after="0"/>
              <w:rPr>
                <w:rFonts w:ascii="Arial" w:eastAsia="Times New Roman" w:hAnsi="Arial" w:cs="Arial"/>
                <w:sz w:val="22"/>
                <w:szCs w:val="22"/>
                <w:lang w:val="en-US"/>
              </w:rPr>
            </w:pPr>
          </w:p>
        </w:tc>
        <w:tc>
          <w:tcPr>
            <w:tcW w:w="2250" w:type="dxa"/>
            <w:shd w:val="clear" w:color="auto" w:fill="auto"/>
            <w:tcMar>
              <w:top w:w="15" w:type="dxa"/>
              <w:left w:w="108" w:type="dxa"/>
              <w:bottom w:w="0" w:type="dxa"/>
              <w:right w:w="108" w:type="dxa"/>
            </w:tcMar>
            <w:hideMark/>
          </w:tcPr>
          <w:p w14:paraId="0F6484A5" w14:textId="77777777" w:rsidR="00AD490F" w:rsidRPr="00DE2DBE" w:rsidRDefault="00AD490F" w:rsidP="00543D3D">
            <w:pPr>
              <w:spacing w:after="60" w:line="256" w:lineRule="auto"/>
              <w:jc w:val="center"/>
              <w:rPr>
                <w:rFonts w:ascii="Arial" w:eastAsia="Times New Roman" w:hAnsi="Arial" w:cs="Arial"/>
                <w:sz w:val="22"/>
                <w:szCs w:val="22"/>
                <w:lang w:val="en-US"/>
              </w:rPr>
            </w:pPr>
            <w:r w:rsidRPr="00DE2DBE">
              <w:rPr>
                <w:rFonts w:ascii="Arial" w:eastAsia="Times New Roman" w:hAnsi="Arial" w:cs="Arial"/>
                <w:kern w:val="24"/>
                <w:sz w:val="22"/>
                <w:szCs w:val="22"/>
              </w:rPr>
              <w:t>All</w:t>
            </w:r>
          </w:p>
        </w:tc>
      </w:tr>
      <w:tr w:rsidR="00AD490F" w:rsidRPr="00DE2DBE" w14:paraId="0BCAA217" w14:textId="77777777" w:rsidTr="00543D3D">
        <w:trPr>
          <w:trHeight w:val="261"/>
        </w:trPr>
        <w:tc>
          <w:tcPr>
            <w:tcW w:w="1002" w:type="dxa"/>
          </w:tcPr>
          <w:p w14:paraId="5084B20A" w14:textId="1AF3F7C3" w:rsidR="00AD490F" w:rsidRPr="004D1293" w:rsidRDefault="00DC3CA6" w:rsidP="00543D3D">
            <w:pPr>
              <w:spacing w:after="60" w:line="256" w:lineRule="auto"/>
              <w:jc w:val="center"/>
              <w:rPr>
                <w:rFonts w:ascii="Arial" w:eastAsia="Times New Roman" w:hAnsi="Arial" w:cs="Arial"/>
                <w:kern w:val="24"/>
                <w:sz w:val="22"/>
                <w:szCs w:val="22"/>
              </w:rPr>
            </w:pPr>
            <w:r>
              <w:rPr>
                <w:rFonts w:ascii="Arial" w:eastAsia="Times New Roman" w:hAnsi="Arial" w:cs="Arial"/>
                <w:kern w:val="24"/>
                <w:sz w:val="22"/>
                <w:szCs w:val="22"/>
              </w:rPr>
              <w:t>7</w:t>
            </w:r>
            <w:r w:rsidR="00AD490F" w:rsidRPr="004D1293">
              <w:rPr>
                <w:rFonts w:ascii="Arial" w:eastAsia="Times New Roman" w:hAnsi="Arial" w:cs="Arial"/>
                <w:kern w:val="24"/>
                <w:sz w:val="22"/>
                <w:szCs w:val="22"/>
              </w:rPr>
              <w:t>.</w:t>
            </w:r>
            <w:r>
              <w:rPr>
                <w:rFonts w:ascii="Arial" w:eastAsia="Times New Roman" w:hAnsi="Arial" w:cs="Arial"/>
                <w:kern w:val="24"/>
                <w:sz w:val="22"/>
                <w:szCs w:val="22"/>
              </w:rPr>
              <w:t>6</w:t>
            </w:r>
          </w:p>
        </w:tc>
        <w:tc>
          <w:tcPr>
            <w:tcW w:w="1836" w:type="dxa"/>
          </w:tcPr>
          <w:p w14:paraId="0DAEFD2E" w14:textId="16DC5D20" w:rsidR="00AD490F" w:rsidRPr="00352245" w:rsidRDefault="00AD490F" w:rsidP="00543D3D">
            <w:pPr>
              <w:spacing w:after="60" w:line="256" w:lineRule="auto"/>
              <w:jc w:val="center"/>
              <w:rPr>
                <w:rFonts w:ascii="Arial" w:eastAsia="Times New Roman" w:hAnsi="Arial" w:cs="Arial"/>
                <w:kern w:val="24"/>
                <w:sz w:val="22"/>
                <w:szCs w:val="22"/>
              </w:rPr>
            </w:pPr>
            <w:r w:rsidRPr="00DE2DBE">
              <w:rPr>
                <w:rFonts w:ascii="Arial" w:eastAsia="Times New Roman" w:hAnsi="Arial" w:cs="Arial"/>
                <w:kern w:val="24"/>
                <w:sz w:val="22"/>
                <w:szCs w:val="22"/>
              </w:rPr>
              <w:t>[</w:t>
            </w:r>
            <w:r w:rsidR="00FD0D05">
              <w:rPr>
                <w:rFonts w:ascii="Arial" w:eastAsia="Times New Roman" w:hAnsi="Arial" w:cs="Arial"/>
                <w:kern w:val="24"/>
                <w:sz w:val="22"/>
                <w:szCs w:val="22"/>
              </w:rPr>
              <w:t>12</w:t>
            </w:r>
            <w:r w:rsidRPr="00DE2DBE">
              <w:rPr>
                <w:rFonts w:ascii="Arial" w:eastAsia="Times New Roman" w:hAnsi="Arial" w:cs="Arial"/>
                <w:kern w:val="24"/>
                <w:sz w:val="22"/>
                <w:szCs w:val="22"/>
              </w:rPr>
              <w:t xml:space="preserve"> +</w:t>
            </w:r>
            <w:r w:rsidR="00633507">
              <w:rPr>
                <w:rFonts w:ascii="Arial" w:eastAsia="Times New Roman" w:hAnsi="Arial" w:cs="Arial"/>
                <w:kern w:val="24"/>
                <w:sz w:val="22"/>
                <w:szCs w:val="22"/>
              </w:rPr>
              <w:t xml:space="preserve"> </w:t>
            </w:r>
            <w:r w:rsidRPr="00DE2DBE">
              <w:rPr>
                <w:rFonts w:ascii="Arial" w:eastAsia="Times New Roman" w:hAnsi="Arial" w:cs="Arial"/>
                <w:kern w:val="24"/>
                <w:sz w:val="22"/>
                <w:szCs w:val="22"/>
              </w:rPr>
              <w:t>margin]</w:t>
            </w:r>
          </w:p>
        </w:tc>
        <w:tc>
          <w:tcPr>
            <w:tcW w:w="1837" w:type="dxa"/>
            <w:shd w:val="clear" w:color="auto" w:fill="auto"/>
            <w:tcMar>
              <w:top w:w="15" w:type="dxa"/>
              <w:left w:w="108" w:type="dxa"/>
              <w:bottom w:w="0" w:type="dxa"/>
              <w:right w:w="108" w:type="dxa"/>
            </w:tcMar>
          </w:tcPr>
          <w:p w14:paraId="0D33957F" w14:textId="086E4BB4" w:rsidR="00AD490F" w:rsidRPr="00DE2DBE" w:rsidRDefault="00AD490F" w:rsidP="00543D3D">
            <w:pPr>
              <w:spacing w:after="60" w:line="256" w:lineRule="auto"/>
              <w:jc w:val="center"/>
              <w:rPr>
                <w:rFonts w:ascii="Arial" w:eastAsia="Times New Roman" w:hAnsi="Arial" w:cs="Arial"/>
                <w:sz w:val="22"/>
                <w:szCs w:val="22"/>
                <w:lang w:val="en-US"/>
              </w:rPr>
            </w:pPr>
            <w:r w:rsidRPr="00DE2DBE">
              <w:rPr>
                <w:rFonts w:ascii="Arial" w:eastAsia="Times New Roman" w:hAnsi="Arial" w:cs="Arial"/>
                <w:kern w:val="24"/>
                <w:sz w:val="22"/>
                <w:szCs w:val="22"/>
              </w:rPr>
              <w:t>[</w:t>
            </w:r>
            <w:r w:rsidR="00B7023B">
              <w:rPr>
                <w:rFonts w:ascii="Arial" w:eastAsia="Times New Roman" w:hAnsi="Arial" w:cs="Arial"/>
                <w:kern w:val="24"/>
                <w:sz w:val="22"/>
                <w:szCs w:val="22"/>
              </w:rPr>
              <w:t>14</w:t>
            </w:r>
            <w:r w:rsidRPr="00DE2DBE">
              <w:rPr>
                <w:rFonts w:ascii="Arial" w:eastAsia="Times New Roman" w:hAnsi="Arial" w:cs="Arial"/>
                <w:kern w:val="24"/>
                <w:sz w:val="22"/>
                <w:szCs w:val="22"/>
              </w:rPr>
              <w:t xml:space="preserve"> +</w:t>
            </w:r>
            <w:r w:rsidR="00633507">
              <w:rPr>
                <w:rFonts w:ascii="Arial" w:eastAsia="Times New Roman" w:hAnsi="Arial" w:cs="Arial"/>
                <w:kern w:val="24"/>
                <w:sz w:val="22"/>
                <w:szCs w:val="22"/>
              </w:rPr>
              <w:t xml:space="preserve"> </w:t>
            </w:r>
            <w:r w:rsidRPr="00DE2DBE">
              <w:rPr>
                <w:rFonts w:ascii="Arial" w:eastAsia="Times New Roman" w:hAnsi="Arial" w:cs="Arial"/>
                <w:kern w:val="24"/>
                <w:sz w:val="22"/>
                <w:szCs w:val="22"/>
              </w:rPr>
              <w:t>margin]</w:t>
            </w:r>
          </w:p>
        </w:tc>
        <w:tc>
          <w:tcPr>
            <w:tcW w:w="1260" w:type="dxa"/>
            <w:shd w:val="clear" w:color="auto" w:fill="auto"/>
            <w:tcMar>
              <w:top w:w="15" w:type="dxa"/>
              <w:left w:w="108" w:type="dxa"/>
              <w:bottom w:w="0" w:type="dxa"/>
              <w:right w:w="108" w:type="dxa"/>
            </w:tcMar>
            <w:hideMark/>
          </w:tcPr>
          <w:p w14:paraId="0EFADD11" w14:textId="0660F8B2" w:rsidR="00AD490F" w:rsidRPr="00DE2DBE" w:rsidRDefault="00AD490F" w:rsidP="00543D3D">
            <w:pPr>
              <w:spacing w:after="60" w:line="256" w:lineRule="auto"/>
              <w:jc w:val="center"/>
              <w:rPr>
                <w:rFonts w:ascii="Arial" w:eastAsia="Times New Roman" w:hAnsi="Arial" w:cs="Arial"/>
                <w:sz w:val="22"/>
                <w:szCs w:val="22"/>
                <w:lang w:val="en-US"/>
              </w:rPr>
            </w:pPr>
            <w:r w:rsidRPr="00DE2DBE">
              <w:rPr>
                <w:rFonts w:ascii="Arial" w:eastAsia="Times New Roman" w:hAnsi="Arial" w:cs="Arial"/>
                <w:kern w:val="24"/>
                <w:sz w:val="22"/>
                <w:szCs w:val="22"/>
              </w:rPr>
              <w:t>≥</w:t>
            </w:r>
            <w:r w:rsidR="00EC0DC1">
              <w:rPr>
                <w:rFonts w:ascii="Arial" w:eastAsia="Times New Roman" w:hAnsi="Arial" w:cs="Arial"/>
                <w:kern w:val="24"/>
                <w:sz w:val="22"/>
                <w:szCs w:val="22"/>
              </w:rPr>
              <w:t xml:space="preserve"> </w:t>
            </w:r>
            <w:r w:rsidRPr="00DE2DBE">
              <w:rPr>
                <w:rFonts w:ascii="Arial" w:eastAsia="Times New Roman" w:hAnsi="Arial" w:cs="Arial"/>
                <w:kern w:val="24"/>
                <w:sz w:val="22"/>
                <w:szCs w:val="22"/>
              </w:rPr>
              <w:t>[</w:t>
            </w:r>
            <w:r w:rsidR="00281A80">
              <w:rPr>
                <w:rFonts w:ascii="Arial" w:eastAsia="Times New Roman" w:hAnsi="Arial" w:cs="Arial"/>
                <w:kern w:val="24"/>
                <w:sz w:val="22"/>
                <w:szCs w:val="22"/>
              </w:rPr>
              <w:t>3</w:t>
            </w:r>
            <w:r w:rsidRPr="00DE2DBE">
              <w:rPr>
                <w:rFonts w:ascii="Arial" w:eastAsia="Times New Roman" w:hAnsi="Arial" w:cs="Arial"/>
                <w:kern w:val="24"/>
                <w:sz w:val="22"/>
                <w:szCs w:val="22"/>
              </w:rPr>
              <w:t>2]</w:t>
            </w:r>
          </w:p>
        </w:tc>
        <w:tc>
          <w:tcPr>
            <w:tcW w:w="1080" w:type="dxa"/>
            <w:vMerge w:val="restart"/>
            <w:shd w:val="clear" w:color="auto" w:fill="auto"/>
            <w:tcMar>
              <w:top w:w="15" w:type="dxa"/>
              <w:left w:w="108" w:type="dxa"/>
              <w:bottom w:w="0" w:type="dxa"/>
              <w:right w:w="108" w:type="dxa"/>
            </w:tcMar>
            <w:hideMark/>
          </w:tcPr>
          <w:p w14:paraId="48FF83EE" w14:textId="3ECCA5B4" w:rsidR="00AD490F" w:rsidRPr="00DE2DBE" w:rsidRDefault="00A06AEC" w:rsidP="00543D3D">
            <w:pPr>
              <w:spacing w:after="60" w:line="256" w:lineRule="auto"/>
              <w:jc w:val="center"/>
              <w:rPr>
                <w:rFonts w:ascii="Arial" w:eastAsia="Times New Roman" w:hAnsi="Arial" w:cs="Arial"/>
                <w:sz w:val="22"/>
                <w:szCs w:val="22"/>
                <w:lang w:val="en-US"/>
              </w:rPr>
            </w:pPr>
            <w:r>
              <w:rPr>
                <w:rFonts w:ascii="Arial" w:eastAsia="Times New Roman" w:hAnsi="Arial" w:cs="Arial"/>
                <w:kern w:val="24"/>
                <w:sz w:val="22"/>
                <w:szCs w:val="22"/>
              </w:rPr>
              <w:t>12</w:t>
            </w:r>
            <w:r w:rsidR="00AD490F" w:rsidRPr="00DE2DBE">
              <w:rPr>
                <w:rFonts w:ascii="Arial" w:eastAsia="Times New Roman" w:hAnsi="Arial" w:cs="Arial"/>
                <w:kern w:val="24"/>
                <w:sz w:val="22"/>
                <w:szCs w:val="22"/>
              </w:rPr>
              <w:t>0</w:t>
            </w:r>
          </w:p>
          <w:p w14:paraId="0D75287E" w14:textId="77777777" w:rsidR="00AD490F" w:rsidRPr="00DE2DBE" w:rsidRDefault="00AD490F" w:rsidP="00543D3D">
            <w:pPr>
              <w:spacing w:after="60" w:line="256" w:lineRule="auto"/>
              <w:jc w:val="center"/>
              <w:rPr>
                <w:rFonts w:ascii="Arial" w:eastAsia="Times New Roman" w:hAnsi="Arial" w:cs="Arial"/>
                <w:sz w:val="22"/>
                <w:szCs w:val="22"/>
                <w:lang w:val="en-US"/>
              </w:rPr>
            </w:pPr>
            <w:r w:rsidRPr="00DE2DBE">
              <w:rPr>
                <w:rFonts w:ascii="Arial" w:eastAsia="Times New Roman" w:hAnsi="Arial" w:cs="Arial"/>
                <w:kern w:val="24"/>
                <w:sz w:val="22"/>
                <w:szCs w:val="22"/>
              </w:rPr>
              <w:t> </w:t>
            </w:r>
          </w:p>
        </w:tc>
        <w:tc>
          <w:tcPr>
            <w:tcW w:w="2250" w:type="dxa"/>
            <w:shd w:val="clear" w:color="auto" w:fill="auto"/>
            <w:tcMar>
              <w:top w:w="15" w:type="dxa"/>
              <w:left w:w="108" w:type="dxa"/>
              <w:bottom w:w="0" w:type="dxa"/>
              <w:right w:w="108" w:type="dxa"/>
            </w:tcMar>
            <w:hideMark/>
          </w:tcPr>
          <w:p w14:paraId="629F13E2" w14:textId="31F25831" w:rsidR="00AD490F" w:rsidRPr="00DE2DBE" w:rsidRDefault="00043CF4" w:rsidP="00543D3D">
            <w:pPr>
              <w:spacing w:after="60" w:line="256" w:lineRule="auto"/>
              <w:jc w:val="center"/>
              <w:rPr>
                <w:rFonts w:ascii="Arial" w:eastAsia="Times New Roman" w:hAnsi="Arial" w:cs="Arial"/>
                <w:sz w:val="22"/>
                <w:szCs w:val="22"/>
                <w:lang w:val="en-US"/>
              </w:rPr>
            </w:pPr>
            <w:r>
              <w:rPr>
                <w:rFonts w:ascii="Arial" w:eastAsia="Times New Roman" w:hAnsi="Arial" w:cs="Arial"/>
                <w:kern w:val="24"/>
                <w:sz w:val="22"/>
                <w:szCs w:val="22"/>
                <w:lang w:val="en-US"/>
              </w:rPr>
              <w:t>[All]</w:t>
            </w:r>
          </w:p>
        </w:tc>
      </w:tr>
      <w:tr w:rsidR="00AD490F" w:rsidRPr="00DE2DBE" w14:paraId="414ECC51" w14:textId="77777777" w:rsidTr="00543D3D">
        <w:trPr>
          <w:trHeight w:val="261"/>
        </w:trPr>
        <w:tc>
          <w:tcPr>
            <w:tcW w:w="1002" w:type="dxa"/>
          </w:tcPr>
          <w:p w14:paraId="77B90FCA" w14:textId="59CB22B3" w:rsidR="00AD490F" w:rsidRPr="004D1293" w:rsidRDefault="00DE0543" w:rsidP="00543D3D">
            <w:pPr>
              <w:spacing w:after="60" w:line="256" w:lineRule="auto"/>
              <w:jc w:val="center"/>
              <w:rPr>
                <w:rFonts w:ascii="Arial" w:eastAsia="Times New Roman" w:hAnsi="Arial" w:cs="Arial"/>
                <w:kern w:val="24"/>
                <w:sz w:val="22"/>
                <w:szCs w:val="22"/>
              </w:rPr>
            </w:pPr>
            <w:r>
              <w:rPr>
                <w:rFonts w:ascii="Arial" w:eastAsia="Times New Roman" w:hAnsi="Arial" w:cs="Arial"/>
                <w:kern w:val="24"/>
                <w:sz w:val="22"/>
                <w:szCs w:val="22"/>
              </w:rPr>
              <w:t>7</w:t>
            </w:r>
            <w:r w:rsidR="00AD490F" w:rsidRPr="004D1293">
              <w:rPr>
                <w:rFonts w:ascii="Arial" w:eastAsia="Times New Roman" w:hAnsi="Arial" w:cs="Arial"/>
                <w:kern w:val="24"/>
                <w:sz w:val="22"/>
                <w:szCs w:val="22"/>
              </w:rPr>
              <w:t>.</w:t>
            </w:r>
            <w:r>
              <w:rPr>
                <w:rFonts w:ascii="Arial" w:eastAsia="Times New Roman" w:hAnsi="Arial" w:cs="Arial"/>
                <w:kern w:val="24"/>
                <w:sz w:val="22"/>
                <w:szCs w:val="22"/>
              </w:rPr>
              <w:t>6</w:t>
            </w:r>
          </w:p>
        </w:tc>
        <w:tc>
          <w:tcPr>
            <w:tcW w:w="1836" w:type="dxa"/>
          </w:tcPr>
          <w:p w14:paraId="119FA482" w14:textId="1EED604E" w:rsidR="00AD490F" w:rsidRPr="00352245" w:rsidRDefault="00AD490F" w:rsidP="00543D3D">
            <w:pPr>
              <w:spacing w:after="60" w:line="256" w:lineRule="auto"/>
              <w:jc w:val="center"/>
              <w:rPr>
                <w:rFonts w:ascii="Arial" w:eastAsia="Times New Roman" w:hAnsi="Arial" w:cs="Arial"/>
                <w:kern w:val="24"/>
                <w:sz w:val="22"/>
                <w:szCs w:val="22"/>
              </w:rPr>
            </w:pPr>
            <w:r w:rsidRPr="00DE2DBE">
              <w:rPr>
                <w:rFonts w:ascii="Arial" w:eastAsia="Times New Roman" w:hAnsi="Arial" w:cs="Arial"/>
                <w:kern w:val="24"/>
                <w:sz w:val="22"/>
                <w:szCs w:val="22"/>
              </w:rPr>
              <w:t>[</w:t>
            </w:r>
            <w:r w:rsidR="00FD0D05">
              <w:rPr>
                <w:rFonts w:ascii="Arial" w:eastAsia="Times New Roman" w:hAnsi="Arial" w:cs="Arial"/>
                <w:kern w:val="24"/>
                <w:sz w:val="22"/>
                <w:szCs w:val="22"/>
              </w:rPr>
              <w:t>7</w:t>
            </w:r>
            <w:r w:rsidRPr="00DE2DBE">
              <w:rPr>
                <w:rFonts w:ascii="Arial" w:eastAsia="Times New Roman" w:hAnsi="Arial" w:cs="Arial"/>
                <w:kern w:val="24"/>
                <w:sz w:val="22"/>
                <w:szCs w:val="22"/>
              </w:rPr>
              <w:t xml:space="preserve"> +</w:t>
            </w:r>
            <w:r w:rsidR="00633507">
              <w:rPr>
                <w:rFonts w:ascii="Arial" w:eastAsia="Times New Roman" w:hAnsi="Arial" w:cs="Arial"/>
                <w:kern w:val="24"/>
                <w:sz w:val="22"/>
                <w:szCs w:val="22"/>
              </w:rPr>
              <w:t xml:space="preserve"> </w:t>
            </w:r>
            <w:r w:rsidRPr="00DE2DBE">
              <w:rPr>
                <w:rFonts w:ascii="Arial" w:eastAsia="Times New Roman" w:hAnsi="Arial" w:cs="Arial"/>
                <w:kern w:val="24"/>
                <w:sz w:val="22"/>
                <w:szCs w:val="22"/>
              </w:rPr>
              <w:t>margin]</w:t>
            </w:r>
          </w:p>
        </w:tc>
        <w:tc>
          <w:tcPr>
            <w:tcW w:w="1837" w:type="dxa"/>
            <w:shd w:val="clear" w:color="auto" w:fill="auto"/>
            <w:tcMar>
              <w:top w:w="15" w:type="dxa"/>
              <w:left w:w="108" w:type="dxa"/>
              <w:bottom w:w="0" w:type="dxa"/>
              <w:right w:w="108" w:type="dxa"/>
            </w:tcMar>
          </w:tcPr>
          <w:p w14:paraId="3476C6E6" w14:textId="5FBDD6CC" w:rsidR="00AD490F" w:rsidRPr="00DE2DBE" w:rsidRDefault="00AD490F" w:rsidP="00543D3D">
            <w:pPr>
              <w:spacing w:after="60" w:line="256" w:lineRule="auto"/>
              <w:jc w:val="center"/>
              <w:rPr>
                <w:rFonts w:ascii="Arial" w:eastAsia="Times New Roman" w:hAnsi="Arial" w:cs="Arial"/>
                <w:sz w:val="22"/>
                <w:szCs w:val="22"/>
                <w:lang w:val="en-US"/>
              </w:rPr>
            </w:pPr>
            <w:r w:rsidRPr="00DE2DBE">
              <w:rPr>
                <w:rFonts w:ascii="Arial" w:eastAsia="Times New Roman" w:hAnsi="Arial" w:cs="Arial"/>
                <w:kern w:val="24"/>
                <w:sz w:val="22"/>
                <w:szCs w:val="22"/>
              </w:rPr>
              <w:t>[</w:t>
            </w:r>
            <w:r w:rsidR="00B7023B">
              <w:rPr>
                <w:rFonts w:ascii="Arial" w:eastAsia="Times New Roman" w:hAnsi="Arial" w:cs="Arial"/>
                <w:kern w:val="24"/>
                <w:sz w:val="22"/>
                <w:szCs w:val="22"/>
              </w:rPr>
              <w:t>9</w:t>
            </w:r>
            <w:r w:rsidR="00633507">
              <w:rPr>
                <w:rFonts w:ascii="Arial" w:eastAsia="Times New Roman" w:hAnsi="Arial" w:cs="Arial"/>
                <w:kern w:val="24"/>
                <w:sz w:val="22"/>
                <w:szCs w:val="22"/>
              </w:rPr>
              <w:t xml:space="preserve"> </w:t>
            </w:r>
            <w:r w:rsidRPr="00DE2DBE">
              <w:rPr>
                <w:rFonts w:ascii="Arial" w:eastAsia="Times New Roman" w:hAnsi="Arial" w:cs="Arial"/>
                <w:kern w:val="24"/>
                <w:sz w:val="22"/>
                <w:szCs w:val="22"/>
              </w:rPr>
              <w:t>+</w:t>
            </w:r>
            <w:r w:rsidR="00633507">
              <w:rPr>
                <w:rFonts w:ascii="Arial" w:eastAsia="Times New Roman" w:hAnsi="Arial" w:cs="Arial"/>
                <w:kern w:val="24"/>
                <w:sz w:val="22"/>
                <w:szCs w:val="22"/>
              </w:rPr>
              <w:t xml:space="preserve"> </w:t>
            </w:r>
            <w:r w:rsidRPr="00DE2DBE">
              <w:rPr>
                <w:rFonts w:ascii="Arial" w:eastAsia="Times New Roman" w:hAnsi="Arial" w:cs="Arial"/>
                <w:kern w:val="24"/>
                <w:sz w:val="22"/>
                <w:szCs w:val="22"/>
              </w:rPr>
              <w:t>margin]</w:t>
            </w:r>
          </w:p>
        </w:tc>
        <w:tc>
          <w:tcPr>
            <w:tcW w:w="1260" w:type="dxa"/>
            <w:shd w:val="clear" w:color="auto" w:fill="auto"/>
            <w:tcMar>
              <w:top w:w="15" w:type="dxa"/>
              <w:left w:w="108" w:type="dxa"/>
              <w:bottom w:w="0" w:type="dxa"/>
              <w:right w:w="108" w:type="dxa"/>
            </w:tcMar>
            <w:hideMark/>
          </w:tcPr>
          <w:p w14:paraId="4BB93DD2" w14:textId="51318806" w:rsidR="00AD490F" w:rsidRPr="00DE2DBE" w:rsidRDefault="00AD490F" w:rsidP="00543D3D">
            <w:pPr>
              <w:spacing w:after="60" w:line="256" w:lineRule="auto"/>
              <w:jc w:val="center"/>
              <w:rPr>
                <w:rFonts w:ascii="Arial" w:eastAsia="Times New Roman" w:hAnsi="Arial" w:cs="Arial"/>
                <w:sz w:val="22"/>
                <w:szCs w:val="22"/>
                <w:lang w:val="en-US"/>
              </w:rPr>
            </w:pPr>
            <w:r w:rsidRPr="00DE2DBE">
              <w:rPr>
                <w:rFonts w:ascii="Arial" w:eastAsia="Times New Roman" w:hAnsi="Arial" w:cs="Arial"/>
                <w:kern w:val="24"/>
                <w:sz w:val="22"/>
                <w:szCs w:val="22"/>
              </w:rPr>
              <w:t>≥</w:t>
            </w:r>
            <w:r w:rsidR="00EC0DC1">
              <w:rPr>
                <w:rFonts w:ascii="Arial" w:eastAsia="Times New Roman" w:hAnsi="Arial" w:cs="Arial"/>
                <w:kern w:val="24"/>
                <w:sz w:val="22"/>
                <w:szCs w:val="22"/>
              </w:rPr>
              <w:t xml:space="preserve"> </w:t>
            </w:r>
            <w:r w:rsidRPr="00DE2DBE">
              <w:rPr>
                <w:rFonts w:ascii="Arial" w:eastAsia="Times New Roman" w:hAnsi="Arial" w:cs="Arial"/>
                <w:kern w:val="24"/>
                <w:sz w:val="22"/>
                <w:szCs w:val="22"/>
              </w:rPr>
              <w:t>[64]</w:t>
            </w:r>
          </w:p>
        </w:tc>
        <w:tc>
          <w:tcPr>
            <w:tcW w:w="1080" w:type="dxa"/>
            <w:vMerge/>
            <w:shd w:val="clear" w:color="auto" w:fill="auto"/>
            <w:vAlign w:val="center"/>
            <w:hideMark/>
          </w:tcPr>
          <w:p w14:paraId="1C857A15" w14:textId="77777777" w:rsidR="00AD490F" w:rsidRPr="00DE2DBE" w:rsidRDefault="00AD490F" w:rsidP="00543D3D">
            <w:pPr>
              <w:spacing w:after="0"/>
              <w:rPr>
                <w:rFonts w:ascii="Arial" w:eastAsia="Times New Roman" w:hAnsi="Arial" w:cs="Arial"/>
                <w:sz w:val="22"/>
                <w:szCs w:val="22"/>
                <w:lang w:val="en-US"/>
              </w:rPr>
            </w:pPr>
          </w:p>
        </w:tc>
        <w:tc>
          <w:tcPr>
            <w:tcW w:w="2250" w:type="dxa"/>
            <w:shd w:val="clear" w:color="auto" w:fill="auto"/>
            <w:tcMar>
              <w:top w:w="15" w:type="dxa"/>
              <w:left w:w="108" w:type="dxa"/>
              <w:bottom w:w="0" w:type="dxa"/>
              <w:right w:w="108" w:type="dxa"/>
            </w:tcMar>
            <w:hideMark/>
          </w:tcPr>
          <w:p w14:paraId="47A93478" w14:textId="77777777" w:rsidR="00AD490F" w:rsidRPr="00DE2DBE" w:rsidRDefault="00AD490F" w:rsidP="00543D3D">
            <w:pPr>
              <w:spacing w:after="60" w:line="256" w:lineRule="auto"/>
              <w:jc w:val="center"/>
              <w:rPr>
                <w:rFonts w:ascii="Arial" w:eastAsia="Times New Roman" w:hAnsi="Arial" w:cs="Arial"/>
                <w:sz w:val="22"/>
                <w:szCs w:val="22"/>
                <w:lang w:val="en-US"/>
              </w:rPr>
            </w:pPr>
            <w:r w:rsidRPr="00DE2DBE">
              <w:rPr>
                <w:rFonts w:ascii="Arial" w:eastAsia="Times New Roman" w:hAnsi="Arial" w:cs="Arial"/>
                <w:kern w:val="24"/>
                <w:sz w:val="22"/>
                <w:szCs w:val="22"/>
              </w:rPr>
              <w:t>All</w:t>
            </w:r>
          </w:p>
        </w:tc>
      </w:tr>
      <w:tr w:rsidR="00AD490F" w:rsidRPr="00DE2DBE" w14:paraId="62929CDF" w14:textId="77777777" w:rsidTr="00543D3D">
        <w:trPr>
          <w:trHeight w:val="261"/>
        </w:trPr>
        <w:tc>
          <w:tcPr>
            <w:tcW w:w="1002" w:type="dxa"/>
          </w:tcPr>
          <w:p w14:paraId="07010869" w14:textId="4D98D680" w:rsidR="00AD490F" w:rsidRPr="004D1293" w:rsidRDefault="00957057" w:rsidP="00543D3D">
            <w:pPr>
              <w:spacing w:after="60" w:line="256" w:lineRule="auto"/>
              <w:jc w:val="center"/>
              <w:rPr>
                <w:rFonts w:ascii="Arial" w:eastAsia="Times New Roman" w:hAnsi="Arial" w:cs="Arial"/>
                <w:kern w:val="24"/>
                <w:sz w:val="22"/>
                <w:szCs w:val="22"/>
              </w:rPr>
            </w:pPr>
            <w:r>
              <w:rPr>
                <w:rFonts w:ascii="Arial" w:eastAsia="Times New Roman" w:hAnsi="Arial" w:cs="Arial"/>
                <w:kern w:val="24"/>
                <w:sz w:val="22"/>
                <w:szCs w:val="22"/>
              </w:rPr>
              <w:t>3</w:t>
            </w:r>
            <w:r w:rsidR="00AD490F" w:rsidRPr="004D1293">
              <w:rPr>
                <w:rFonts w:ascii="Arial" w:eastAsia="Times New Roman" w:hAnsi="Arial" w:cs="Arial"/>
                <w:kern w:val="24"/>
                <w:sz w:val="22"/>
                <w:szCs w:val="22"/>
              </w:rPr>
              <w:t>.</w:t>
            </w:r>
            <w:r>
              <w:rPr>
                <w:rFonts w:ascii="Arial" w:eastAsia="Times New Roman" w:hAnsi="Arial" w:cs="Arial"/>
                <w:kern w:val="24"/>
                <w:sz w:val="22"/>
                <w:szCs w:val="22"/>
              </w:rPr>
              <w:t>8</w:t>
            </w:r>
          </w:p>
        </w:tc>
        <w:tc>
          <w:tcPr>
            <w:tcW w:w="1836" w:type="dxa"/>
          </w:tcPr>
          <w:p w14:paraId="4DAC5479" w14:textId="3C9AF5F9" w:rsidR="00AD490F" w:rsidRPr="00352245" w:rsidRDefault="00AD490F" w:rsidP="00543D3D">
            <w:pPr>
              <w:spacing w:after="60" w:line="256" w:lineRule="auto"/>
              <w:jc w:val="center"/>
              <w:rPr>
                <w:rFonts w:ascii="Arial" w:eastAsia="Times New Roman" w:hAnsi="Arial" w:cs="Arial"/>
                <w:kern w:val="24"/>
                <w:sz w:val="22"/>
                <w:szCs w:val="22"/>
              </w:rPr>
            </w:pPr>
            <w:r w:rsidRPr="00DE2DBE">
              <w:rPr>
                <w:rFonts w:ascii="Arial" w:eastAsia="Times New Roman" w:hAnsi="Arial" w:cs="Arial"/>
                <w:kern w:val="24"/>
                <w:sz w:val="22"/>
                <w:szCs w:val="22"/>
              </w:rPr>
              <w:t>[</w:t>
            </w:r>
            <w:r w:rsidR="00B7023B">
              <w:rPr>
                <w:rFonts w:ascii="Arial" w:eastAsia="Times New Roman" w:hAnsi="Arial" w:cs="Arial"/>
                <w:kern w:val="24"/>
                <w:sz w:val="22"/>
                <w:szCs w:val="22"/>
              </w:rPr>
              <w:t>4</w:t>
            </w:r>
            <w:r w:rsidR="00633507">
              <w:rPr>
                <w:rFonts w:ascii="Arial" w:eastAsia="Times New Roman" w:hAnsi="Arial" w:cs="Arial"/>
                <w:kern w:val="24"/>
                <w:sz w:val="22"/>
                <w:szCs w:val="22"/>
              </w:rPr>
              <w:t xml:space="preserve"> </w:t>
            </w:r>
            <w:r w:rsidRPr="00DE2DBE">
              <w:rPr>
                <w:rFonts w:ascii="Arial" w:eastAsia="Times New Roman" w:hAnsi="Arial" w:cs="Arial"/>
                <w:kern w:val="24"/>
                <w:sz w:val="22"/>
                <w:szCs w:val="22"/>
              </w:rPr>
              <w:t>+</w:t>
            </w:r>
            <w:r w:rsidR="00633507">
              <w:rPr>
                <w:rFonts w:ascii="Arial" w:eastAsia="Times New Roman" w:hAnsi="Arial" w:cs="Arial"/>
                <w:kern w:val="24"/>
                <w:sz w:val="22"/>
                <w:szCs w:val="22"/>
              </w:rPr>
              <w:t xml:space="preserve"> </w:t>
            </w:r>
            <w:r w:rsidRPr="00DE2DBE">
              <w:rPr>
                <w:rFonts w:ascii="Arial" w:eastAsia="Times New Roman" w:hAnsi="Arial" w:cs="Arial"/>
                <w:kern w:val="24"/>
                <w:sz w:val="22"/>
                <w:szCs w:val="22"/>
              </w:rPr>
              <w:t>margin]</w:t>
            </w:r>
          </w:p>
        </w:tc>
        <w:tc>
          <w:tcPr>
            <w:tcW w:w="1837" w:type="dxa"/>
            <w:shd w:val="clear" w:color="auto" w:fill="auto"/>
            <w:tcMar>
              <w:top w:w="15" w:type="dxa"/>
              <w:left w:w="108" w:type="dxa"/>
              <w:bottom w:w="0" w:type="dxa"/>
              <w:right w:w="108" w:type="dxa"/>
            </w:tcMar>
          </w:tcPr>
          <w:p w14:paraId="673185DD" w14:textId="10E64261" w:rsidR="00AD490F" w:rsidRPr="00DE2DBE" w:rsidRDefault="00AD490F" w:rsidP="00543D3D">
            <w:pPr>
              <w:spacing w:after="60" w:line="256" w:lineRule="auto"/>
              <w:jc w:val="center"/>
              <w:rPr>
                <w:rFonts w:ascii="Arial" w:eastAsia="Times New Roman" w:hAnsi="Arial" w:cs="Arial"/>
                <w:sz w:val="22"/>
                <w:szCs w:val="22"/>
                <w:lang w:val="en-US"/>
              </w:rPr>
            </w:pPr>
            <w:r w:rsidRPr="00DE2DBE">
              <w:rPr>
                <w:rFonts w:ascii="Arial" w:eastAsia="Times New Roman" w:hAnsi="Arial" w:cs="Arial"/>
                <w:kern w:val="24"/>
                <w:sz w:val="22"/>
                <w:szCs w:val="22"/>
              </w:rPr>
              <w:t>[</w:t>
            </w:r>
            <w:r w:rsidR="00B7023B">
              <w:rPr>
                <w:rFonts w:ascii="Arial" w:eastAsia="Times New Roman" w:hAnsi="Arial" w:cs="Arial"/>
                <w:kern w:val="24"/>
                <w:sz w:val="22"/>
                <w:szCs w:val="22"/>
              </w:rPr>
              <w:t>4</w:t>
            </w:r>
            <w:r w:rsidRPr="00DE2DBE">
              <w:rPr>
                <w:rFonts w:ascii="Arial" w:eastAsia="Times New Roman" w:hAnsi="Arial" w:cs="Arial"/>
                <w:kern w:val="24"/>
                <w:sz w:val="22"/>
                <w:szCs w:val="22"/>
              </w:rPr>
              <w:t xml:space="preserve"> +</w:t>
            </w:r>
            <w:r w:rsidR="00633507">
              <w:rPr>
                <w:rFonts w:ascii="Arial" w:eastAsia="Times New Roman" w:hAnsi="Arial" w:cs="Arial"/>
                <w:kern w:val="24"/>
                <w:sz w:val="22"/>
                <w:szCs w:val="22"/>
              </w:rPr>
              <w:t xml:space="preserve"> </w:t>
            </w:r>
            <w:r w:rsidRPr="00DE2DBE">
              <w:rPr>
                <w:rFonts w:ascii="Arial" w:eastAsia="Times New Roman" w:hAnsi="Arial" w:cs="Arial"/>
                <w:kern w:val="24"/>
                <w:sz w:val="22"/>
                <w:szCs w:val="22"/>
              </w:rPr>
              <w:t>margin]</w:t>
            </w:r>
          </w:p>
        </w:tc>
        <w:tc>
          <w:tcPr>
            <w:tcW w:w="1260" w:type="dxa"/>
            <w:shd w:val="clear" w:color="auto" w:fill="auto"/>
            <w:tcMar>
              <w:top w:w="15" w:type="dxa"/>
              <w:left w:w="108" w:type="dxa"/>
              <w:bottom w:w="0" w:type="dxa"/>
              <w:right w:w="108" w:type="dxa"/>
            </w:tcMar>
            <w:hideMark/>
          </w:tcPr>
          <w:p w14:paraId="71E95C4E" w14:textId="743C3354" w:rsidR="00AD490F" w:rsidRPr="00DE2DBE" w:rsidRDefault="00AD490F" w:rsidP="00543D3D">
            <w:pPr>
              <w:spacing w:after="60" w:line="256" w:lineRule="auto"/>
              <w:jc w:val="center"/>
              <w:rPr>
                <w:rFonts w:ascii="Arial" w:eastAsia="Times New Roman" w:hAnsi="Arial" w:cs="Arial"/>
                <w:sz w:val="22"/>
                <w:szCs w:val="22"/>
                <w:lang w:val="en-US"/>
              </w:rPr>
            </w:pPr>
            <w:r w:rsidRPr="00DE2DBE">
              <w:rPr>
                <w:rFonts w:ascii="Arial" w:eastAsia="Times New Roman" w:hAnsi="Arial" w:cs="Arial"/>
                <w:kern w:val="24"/>
                <w:sz w:val="22"/>
                <w:szCs w:val="22"/>
              </w:rPr>
              <w:t>≥</w:t>
            </w:r>
            <w:r w:rsidR="00EC0DC1">
              <w:rPr>
                <w:rFonts w:ascii="Arial" w:eastAsia="Times New Roman" w:hAnsi="Arial" w:cs="Arial"/>
                <w:kern w:val="24"/>
                <w:sz w:val="22"/>
                <w:szCs w:val="22"/>
              </w:rPr>
              <w:t xml:space="preserve"> </w:t>
            </w:r>
            <w:r w:rsidRPr="00DE2DBE">
              <w:rPr>
                <w:rFonts w:ascii="Arial" w:eastAsia="Times New Roman" w:hAnsi="Arial" w:cs="Arial"/>
                <w:kern w:val="24"/>
                <w:sz w:val="22"/>
                <w:szCs w:val="22"/>
              </w:rPr>
              <w:t>[1</w:t>
            </w:r>
            <w:r w:rsidR="00281A80">
              <w:rPr>
                <w:rFonts w:ascii="Arial" w:eastAsia="Times New Roman" w:hAnsi="Arial" w:cs="Arial"/>
                <w:kern w:val="24"/>
                <w:sz w:val="22"/>
                <w:szCs w:val="22"/>
              </w:rPr>
              <w:t>28</w:t>
            </w:r>
            <w:r w:rsidRPr="00DE2DBE">
              <w:rPr>
                <w:rFonts w:ascii="Arial" w:eastAsia="Times New Roman" w:hAnsi="Arial" w:cs="Arial"/>
                <w:kern w:val="24"/>
                <w:sz w:val="22"/>
                <w:szCs w:val="22"/>
              </w:rPr>
              <w:t>]</w:t>
            </w:r>
          </w:p>
        </w:tc>
        <w:tc>
          <w:tcPr>
            <w:tcW w:w="1080" w:type="dxa"/>
            <w:vMerge/>
            <w:shd w:val="clear" w:color="auto" w:fill="auto"/>
            <w:vAlign w:val="center"/>
            <w:hideMark/>
          </w:tcPr>
          <w:p w14:paraId="20870131" w14:textId="77777777" w:rsidR="00AD490F" w:rsidRPr="00DE2DBE" w:rsidRDefault="00AD490F" w:rsidP="00543D3D">
            <w:pPr>
              <w:spacing w:after="0"/>
              <w:rPr>
                <w:rFonts w:ascii="Arial" w:eastAsia="Times New Roman" w:hAnsi="Arial" w:cs="Arial"/>
                <w:sz w:val="22"/>
                <w:szCs w:val="22"/>
                <w:lang w:val="en-US"/>
              </w:rPr>
            </w:pPr>
          </w:p>
        </w:tc>
        <w:tc>
          <w:tcPr>
            <w:tcW w:w="2250" w:type="dxa"/>
            <w:shd w:val="clear" w:color="auto" w:fill="auto"/>
            <w:tcMar>
              <w:top w:w="15" w:type="dxa"/>
              <w:left w:w="108" w:type="dxa"/>
              <w:bottom w:w="0" w:type="dxa"/>
              <w:right w:w="108" w:type="dxa"/>
            </w:tcMar>
            <w:hideMark/>
          </w:tcPr>
          <w:p w14:paraId="76457B28" w14:textId="77777777" w:rsidR="00AD490F" w:rsidRPr="00DE2DBE" w:rsidRDefault="00AD490F" w:rsidP="00543D3D">
            <w:pPr>
              <w:spacing w:after="60" w:line="256" w:lineRule="auto"/>
              <w:jc w:val="center"/>
              <w:rPr>
                <w:rFonts w:ascii="Arial" w:eastAsia="Times New Roman" w:hAnsi="Arial" w:cs="Arial"/>
                <w:sz w:val="22"/>
                <w:szCs w:val="22"/>
                <w:lang w:val="en-US"/>
              </w:rPr>
            </w:pPr>
            <w:r w:rsidRPr="00DE2DBE">
              <w:rPr>
                <w:rFonts w:ascii="Arial" w:eastAsia="Times New Roman" w:hAnsi="Arial" w:cs="Arial"/>
                <w:kern w:val="24"/>
                <w:sz w:val="22"/>
                <w:szCs w:val="22"/>
              </w:rPr>
              <w:t>All</w:t>
            </w:r>
          </w:p>
        </w:tc>
      </w:tr>
      <w:tr w:rsidR="00AD490F" w:rsidRPr="00DE2DBE" w14:paraId="64A96FD3" w14:textId="77777777" w:rsidTr="00543D3D">
        <w:trPr>
          <w:trHeight w:val="261"/>
        </w:trPr>
        <w:tc>
          <w:tcPr>
            <w:tcW w:w="9265" w:type="dxa"/>
            <w:gridSpan w:val="6"/>
          </w:tcPr>
          <w:p w14:paraId="2D991438" w14:textId="77777777" w:rsidR="00AD490F" w:rsidRPr="00DE2DBE" w:rsidRDefault="00AD490F" w:rsidP="00543D3D">
            <w:pPr>
              <w:spacing w:after="60" w:line="256" w:lineRule="auto"/>
              <w:rPr>
                <w:rFonts w:ascii="Arial" w:eastAsia="Times New Roman" w:hAnsi="Arial" w:cs="Arial"/>
                <w:kern w:val="24"/>
                <w:sz w:val="22"/>
                <w:szCs w:val="22"/>
              </w:rPr>
            </w:pPr>
            <w:r>
              <w:rPr>
                <w:rFonts w:ascii="Arial" w:eastAsia="Times New Roman" w:hAnsi="Arial" w:cs="Arial"/>
                <w:kern w:val="24"/>
                <w:sz w:val="22"/>
                <w:szCs w:val="22"/>
              </w:rPr>
              <w:t>Note: Margin value is FFS</w:t>
            </w:r>
          </w:p>
        </w:tc>
      </w:tr>
    </w:tbl>
    <w:p w14:paraId="0817EB6E" w14:textId="153949B7" w:rsidR="008024EF" w:rsidRPr="008024EF" w:rsidRDefault="00B51922" w:rsidP="00B51922">
      <w:pPr>
        <w:pStyle w:val="Caption"/>
        <w:jc w:val="center"/>
        <w:rPr>
          <w:lang w:val="en-US"/>
        </w:rPr>
      </w:pPr>
      <w:bookmarkStart w:id="4" w:name="_Ref78041384"/>
      <w:r w:rsidRPr="00CE68A0">
        <w:rPr>
          <w:sz w:val="22"/>
          <w:szCs w:val="22"/>
        </w:rPr>
        <w:t xml:space="preserve">Table </w:t>
      </w:r>
      <w:r w:rsidRPr="00CE68A0">
        <w:rPr>
          <w:sz w:val="22"/>
          <w:szCs w:val="22"/>
        </w:rPr>
        <w:fldChar w:fldCharType="begin"/>
      </w:r>
      <w:r w:rsidRPr="00CE68A0">
        <w:rPr>
          <w:sz w:val="22"/>
          <w:szCs w:val="22"/>
        </w:rPr>
        <w:instrText xml:space="preserve"> SEQ Table \* ARABIC </w:instrText>
      </w:r>
      <w:r w:rsidRPr="00CE68A0">
        <w:rPr>
          <w:sz w:val="22"/>
          <w:szCs w:val="22"/>
        </w:rPr>
        <w:fldChar w:fldCharType="separate"/>
      </w:r>
      <w:r w:rsidRPr="00CE68A0">
        <w:rPr>
          <w:noProof/>
          <w:sz w:val="22"/>
          <w:szCs w:val="22"/>
        </w:rPr>
        <w:t>4</w:t>
      </w:r>
      <w:r w:rsidRPr="00CE68A0">
        <w:rPr>
          <w:sz w:val="22"/>
          <w:szCs w:val="22"/>
        </w:rPr>
        <w:fldChar w:fldCharType="end"/>
      </w:r>
      <w:bookmarkEnd w:id="4"/>
      <w:r w:rsidR="00B76452" w:rsidRPr="00CE68A0">
        <w:rPr>
          <w:sz w:val="22"/>
          <w:szCs w:val="22"/>
        </w:rPr>
        <w:t>:</w:t>
      </w:r>
      <w:r w:rsidR="00CE68A0" w:rsidRPr="00CE68A0">
        <w:rPr>
          <w:sz w:val="22"/>
          <w:szCs w:val="22"/>
        </w:rPr>
        <w:t xml:space="preserve"> Rel</w:t>
      </w:r>
      <w:r w:rsidR="00CE68A0" w:rsidRPr="00FE63BB">
        <w:rPr>
          <w:sz w:val="22"/>
          <w:szCs w:val="22"/>
        </w:rPr>
        <w:t xml:space="preserve">-16 UE Rx-Tx time difference measurement accuracy </w:t>
      </w:r>
      <w:r w:rsidR="00986115">
        <w:rPr>
          <w:sz w:val="22"/>
          <w:szCs w:val="22"/>
        </w:rPr>
        <w:t>for</w:t>
      </w:r>
      <w:r w:rsidR="00CE68A0" w:rsidRPr="00FE63BB">
        <w:rPr>
          <w:sz w:val="22"/>
          <w:szCs w:val="22"/>
        </w:rPr>
        <w:t xml:space="preserve"> FR</w:t>
      </w:r>
      <w:r w:rsidR="00CE68A0">
        <w:rPr>
          <w:sz w:val="22"/>
          <w:szCs w:val="22"/>
        </w:rPr>
        <w:t>2</w:t>
      </w:r>
      <w:r w:rsidR="00CE68A0" w:rsidRPr="00FE63BB">
        <w:rPr>
          <w:sz w:val="22"/>
          <w:szCs w:val="22"/>
        </w:rPr>
        <w:t xml:space="preserve"> and AWGN.</w:t>
      </w:r>
    </w:p>
    <w:p w14:paraId="05109B46" w14:textId="63523083" w:rsidR="00F2107A" w:rsidRDefault="0032488E" w:rsidP="005D6C7D">
      <w:pPr>
        <w:pStyle w:val="Heading1"/>
        <w:rPr>
          <w:lang w:val="en-US"/>
        </w:rPr>
      </w:pPr>
      <w:r>
        <w:rPr>
          <w:lang w:val="en-US"/>
        </w:rPr>
        <w:t>Con</w:t>
      </w:r>
      <w:r w:rsidR="00F2107A">
        <w:rPr>
          <w:lang w:val="en-US"/>
        </w:rPr>
        <w:t>clusions</w:t>
      </w:r>
    </w:p>
    <w:p w14:paraId="3C10BFB1" w14:textId="77777777" w:rsidR="006979FD" w:rsidRPr="006979FD" w:rsidRDefault="006979FD" w:rsidP="006979FD">
      <w:pPr>
        <w:rPr>
          <w:sz w:val="22"/>
          <w:szCs w:val="22"/>
          <w:lang w:val="en-US" w:eastAsia="zh-CN"/>
        </w:rPr>
      </w:pPr>
      <w:r w:rsidRPr="006979FD">
        <w:rPr>
          <w:b/>
          <w:bCs/>
          <w:sz w:val="22"/>
          <w:szCs w:val="22"/>
        </w:rPr>
        <w:t xml:space="preserve">Proposal 1: RAN4 agrees that for latency reduction it would be beneficial to specify requirements for PRS-based measurements with M </w:t>
      </w:r>
      <w:r w:rsidRPr="006979FD">
        <w:rPr>
          <w:b/>
          <w:bCs/>
          <w:color w:val="000000"/>
          <w:sz w:val="22"/>
          <w:szCs w:val="22"/>
          <w:lang w:eastAsia="zh-CN"/>
        </w:rPr>
        <w:t>(1&lt;=M&lt;4) number of samples and believes measurements with reduced number of samples should be feasible under appropriate conditions.  RAN4 will identify the impact on requirements, including side condition, and report its findings to RAN1 at a later time.</w:t>
      </w:r>
    </w:p>
    <w:p w14:paraId="37551E7C" w14:textId="77777777" w:rsidR="00BF3F1B" w:rsidRPr="00625474" w:rsidRDefault="00BF3F1B" w:rsidP="00BF3F1B">
      <w:pPr>
        <w:rPr>
          <w:b/>
          <w:bCs/>
          <w:sz w:val="22"/>
          <w:szCs w:val="22"/>
          <w:lang w:val="en-US" w:eastAsia="zh-CN"/>
        </w:rPr>
      </w:pPr>
      <w:r w:rsidRPr="00625474">
        <w:rPr>
          <w:b/>
          <w:bCs/>
          <w:sz w:val="22"/>
          <w:szCs w:val="22"/>
          <w:lang w:val="en-US" w:eastAsia="zh-CN"/>
        </w:rPr>
        <w:t xml:space="preserve">Observation 1: The duration of the Rel-16 PRS measurement period requirement scales approximately linearly with the effective normalized PRS load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λ</m:t>
            </m:r>
          </m:e>
          <m:sub>
            <m:r>
              <m:rPr>
                <m:sty m:val="bi"/>
              </m:rPr>
              <w:rPr>
                <w:rFonts w:ascii="Cambria Math" w:hAnsi="Cambria Math"/>
                <w:sz w:val="22"/>
                <w:szCs w:val="22"/>
                <w:lang w:eastAsia="zh-CN"/>
              </w:rPr>
              <m:t>PRS, i</m:t>
            </m:r>
          </m:sub>
        </m:sSub>
      </m:oMath>
      <w:r w:rsidRPr="00625474">
        <w:rPr>
          <w:b/>
          <w:bCs/>
          <w:iCs/>
          <w:sz w:val="22"/>
          <w:szCs w:val="22"/>
          <w:lang w:eastAsia="zh-CN"/>
        </w:rPr>
        <w:t>,</w:t>
      </w:r>
      <w:r w:rsidRPr="00625474">
        <w:rPr>
          <w:b/>
          <w:bCs/>
          <w:sz w:val="22"/>
          <w:szCs w:val="22"/>
          <w:lang w:val="en-US" w:eastAsia="zh-CN"/>
        </w:rPr>
        <w:t xml:space="preserve"> defined as follows</w:t>
      </w:r>
    </w:p>
    <w:p w14:paraId="577F5496" w14:textId="77777777" w:rsidR="00BF3F1B" w:rsidRPr="00625474" w:rsidRDefault="00B56F30" w:rsidP="00BF3F1B">
      <w:pPr>
        <w:rPr>
          <w:b/>
          <w:bCs/>
          <w:iCs/>
          <w:sz w:val="22"/>
          <w:szCs w:val="22"/>
          <w:lang w:eastAsia="zh-CN"/>
        </w:rPr>
      </w:pPr>
      <m:oMathPara>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λ</m:t>
              </m:r>
            </m:e>
            <m:sub>
              <m:r>
                <m:rPr>
                  <m:sty m:val="bi"/>
                </m:rPr>
                <w:rPr>
                  <w:rFonts w:ascii="Cambria Math" w:hAnsi="Cambria Math"/>
                  <w:sz w:val="22"/>
                  <w:szCs w:val="22"/>
                  <w:lang w:eastAsia="zh-CN"/>
                </w:rPr>
                <m:t>PRS, i</m:t>
              </m:r>
            </m:sub>
          </m:sSub>
          <m:r>
            <m:rPr>
              <m:sty m:val="bi"/>
            </m:rPr>
            <w:rPr>
              <w:rFonts w:ascii="Cambria Math" w:hAnsi="Cambria Math"/>
              <w:sz w:val="22"/>
              <w:szCs w:val="22"/>
              <w:lang w:eastAsia="zh-CN"/>
            </w:rPr>
            <m:t>=</m:t>
          </m:r>
          <m:d>
            <m:dPr>
              <m:begChr m:val="⌈"/>
              <m:endChr m:val="⌉"/>
              <m:ctrlPr>
                <w:rPr>
                  <w:rFonts w:ascii="Cambria Math" w:hAnsi="Cambria Math"/>
                  <w:b/>
                  <w:bCs/>
                  <w:i/>
                  <w:iCs/>
                  <w:sz w:val="22"/>
                  <w:szCs w:val="22"/>
                  <w:lang w:eastAsia="zh-CN"/>
                </w:rPr>
              </m:ctrlPr>
            </m:dPr>
            <m:e>
              <m:f>
                <m:fPr>
                  <m:ctrlPr>
                    <w:rPr>
                      <w:rFonts w:ascii="Cambria Math" w:hAnsi="Cambria Math"/>
                      <w:b/>
                      <w:bCs/>
                      <w:i/>
                      <w:iCs/>
                      <w:sz w:val="22"/>
                      <w:szCs w:val="22"/>
                      <w:lang w:eastAsia="zh-CN"/>
                    </w:rPr>
                  </m:ctrlPr>
                </m:fPr>
                <m:num>
                  <m:sSubSup>
                    <m:sSubSupPr>
                      <m:ctrlPr>
                        <w:rPr>
                          <w:rFonts w:ascii="Cambria Math" w:hAnsi="Cambria Math"/>
                          <w:b/>
                          <w:bCs/>
                          <w:i/>
                          <w:iCs/>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PRS, i</m:t>
                      </m:r>
                    </m:sub>
                    <m:sup>
                      <m:r>
                        <m:rPr>
                          <m:sty m:val="bi"/>
                        </m:rPr>
                        <w:rPr>
                          <w:rFonts w:ascii="Cambria Math" w:hAnsi="Cambria Math"/>
                          <w:sz w:val="22"/>
                          <w:szCs w:val="22"/>
                          <w:lang w:eastAsia="zh-CN"/>
                        </w:rPr>
                        <m:t>slot</m:t>
                      </m:r>
                    </m:sup>
                  </m:sSubSup>
                </m:num>
                <m:den>
                  <m:sSubSup>
                    <m:sSubSupPr>
                      <m:ctrlPr>
                        <w:rPr>
                          <w:rFonts w:ascii="Cambria Math" w:hAnsi="Cambria Math"/>
                          <w:b/>
                          <w:bCs/>
                          <w:i/>
                          <w:iCs/>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i</m:t>
                      </m:r>
                    </m:sub>
                    <m:sup>
                      <m:r>
                        <m:rPr>
                          <m:sty m:val="bi"/>
                        </m:rPr>
                        <w:rPr>
                          <w:rFonts w:ascii="Cambria Math" w:hAnsi="Cambria Math"/>
                          <w:sz w:val="22"/>
                          <w:szCs w:val="22"/>
                          <w:lang w:eastAsia="zh-CN"/>
                        </w:rPr>
                        <m:t>'</m:t>
                      </m:r>
                    </m:sup>
                  </m:sSubSup>
                </m:den>
              </m:f>
            </m:e>
          </m:d>
          <m:d>
            <m:dPr>
              <m:begChr m:val="⌈"/>
              <m:endChr m:val="⌉"/>
              <m:ctrlPr>
                <w:rPr>
                  <w:rFonts w:ascii="Cambria Math" w:hAnsi="Cambria Math"/>
                  <w:b/>
                  <w:bCs/>
                  <w:i/>
                  <w:iCs/>
                  <w:sz w:val="22"/>
                  <w:szCs w:val="22"/>
                  <w:lang w:eastAsia="zh-CN"/>
                </w:rPr>
              </m:ctrlPr>
            </m:dPr>
            <m:e>
              <m:f>
                <m:fPr>
                  <m:ctrlPr>
                    <w:rPr>
                      <w:rFonts w:ascii="Cambria Math" w:hAnsi="Cambria Math"/>
                      <w:b/>
                      <w:bCs/>
                      <w:i/>
                      <w:iCs/>
                      <w:sz w:val="22"/>
                      <w:szCs w:val="22"/>
                      <w:lang w:eastAsia="zh-CN"/>
                    </w:rPr>
                  </m:ctrlPr>
                </m:fPr>
                <m:num>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L</m:t>
                      </m:r>
                    </m:e>
                    <m:sub>
                      <m:r>
                        <m:rPr>
                          <m:sty m:val="bi"/>
                        </m:rPr>
                        <w:rPr>
                          <w:rFonts w:ascii="Cambria Math" w:hAnsi="Cambria Math"/>
                          <w:sz w:val="22"/>
                          <w:szCs w:val="22"/>
                          <w:lang w:eastAsia="zh-CN"/>
                        </w:rPr>
                        <m:t>available_PRS</m:t>
                      </m:r>
                      <m:r>
                        <m:rPr>
                          <m:nor/>
                        </m:rPr>
                        <w:rPr>
                          <w:b/>
                          <w:bCs/>
                          <w:sz w:val="22"/>
                          <w:szCs w:val="22"/>
                          <w:lang w:eastAsia="zh-CN"/>
                        </w:rPr>
                        <m:t>,</m:t>
                      </m:r>
                      <m:r>
                        <m:rPr>
                          <m:sty m:val="bi"/>
                        </m:rPr>
                        <w:rPr>
                          <w:rFonts w:ascii="Cambria Math" w:hAnsi="Cambria Math"/>
                          <w:sz w:val="22"/>
                          <w:szCs w:val="22"/>
                          <w:lang w:eastAsia="zh-CN"/>
                        </w:rPr>
                        <m:t>i</m:t>
                      </m:r>
                    </m:sub>
                  </m:sSub>
                </m:num>
                <m:den>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N</m:t>
                      </m:r>
                    </m:e>
                    <m:sub>
                      <m:r>
                        <m:rPr>
                          <m:sty m:val="bi"/>
                        </m:rPr>
                        <w:rPr>
                          <w:rFonts w:ascii="Cambria Math" w:hAnsi="Cambria Math"/>
                          <w:sz w:val="22"/>
                          <w:szCs w:val="22"/>
                          <w:lang w:eastAsia="zh-CN"/>
                        </w:rPr>
                        <m:t>i</m:t>
                      </m:r>
                    </m:sub>
                  </m:sSub>
                </m:den>
              </m:f>
            </m:e>
          </m:d>
          <m:d>
            <m:dPr>
              <m:begChr m:val="⌈"/>
              <m:endChr m:val="⌉"/>
              <m:ctrlPr>
                <w:rPr>
                  <w:rFonts w:ascii="Cambria Math" w:hAnsi="Cambria Math"/>
                  <w:b/>
                  <w:bCs/>
                  <w:i/>
                  <w:iCs/>
                  <w:sz w:val="22"/>
                  <w:szCs w:val="22"/>
                  <w:lang w:eastAsia="zh-CN"/>
                </w:rPr>
              </m:ctrlPr>
            </m:dPr>
            <m:e>
              <m:f>
                <m:fPr>
                  <m:ctrlPr>
                    <w:rPr>
                      <w:rFonts w:ascii="Cambria Math" w:hAnsi="Cambria Math"/>
                      <w:b/>
                      <w:bCs/>
                      <w:i/>
                      <w:iCs/>
                      <w:sz w:val="22"/>
                      <w:szCs w:val="22"/>
                      <w:lang w:eastAsia="zh-CN"/>
                    </w:rPr>
                  </m:ctrlPr>
                </m:fPr>
                <m:num>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i</m:t>
                      </m:r>
                    </m:sub>
                  </m:sSub>
                </m:num>
                <m:den>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available_PRS</m:t>
                      </m:r>
                      <m:r>
                        <m:rPr>
                          <m:nor/>
                        </m:rPr>
                        <w:rPr>
                          <w:b/>
                          <w:bCs/>
                          <w:sz w:val="22"/>
                          <w:szCs w:val="22"/>
                          <w:lang w:eastAsia="zh-CN"/>
                        </w:rPr>
                        <m:t>,</m:t>
                      </m:r>
                      <m:r>
                        <m:rPr>
                          <m:sty m:val="bi"/>
                        </m:rPr>
                        <w:rPr>
                          <w:rFonts w:ascii="Cambria Math" w:hAnsi="Cambria Math"/>
                          <w:sz w:val="22"/>
                          <w:szCs w:val="22"/>
                          <w:lang w:eastAsia="zh-CN"/>
                        </w:rPr>
                        <m:t>i</m:t>
                      </m:r>
                    </m:sub>
                  </m:sSub>
                </m:den>
              </m:f>
            </m:e>
          </m:d>
        </m:oMath>
      </m:oMathPara>
    </w:p>
    <w:p w14:paraId="4ADCDAA7" w14:textId="77777777" w:rsidR="00BF3F1B" w:rsidRDefault="00BF3F1B" w:rsidP="00BF3F1B">
      <w:pPr>
        <w:rPr>
          <w:b/>
          <w:bCs/>
          <w:iCs/>
          <w:sz w:val="22"/>
          <w:szCs w:val="22"/>
          <w:lang w:eastAsia="zh-CN"/>
        </w:rPr>
      </w:pPr>
      <w:r w:rsidRPr="00625474">
        <w:rPr>
          <w:b/>
          <w:bCs/>
          <w:sz w:val="22"/>
          <w:szCs w:val="22"/>
          <w:lang w:val="en-US" w:eastAsia="zh-CN"/>
        </w:rPr>
        <w:t xml:space="preserve">where all the parameters above are defined in TS 38.133 v16.8.0, clause 9.9.2.5.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λ</m:t>
            </m:r>
          </m:e>
          <m:sub>
            <m:r>
              <m:rPr>
                <m:sty m:val="bi"/>
              </m:rPr>
              <w:rPr>
                <w:rFonts w:ascii="Cambria Math" w:hAnsi="Cambria Math"/>
                <w:sz w:val="22"/>
                <w:szCs w:val="22"/>
                <w:lang w:eastAsia="zh-CN"/>
              </w:rPr>
              <m:t>PRS, i</m:t>
            </m:r>
          </m:sub>
        </m:sSub>
        <m:r>
          <m:rPr>
            <m:sty m:val="bi"/>
          </m:rPr>
          <w:rPr>
            <w:rFonts w:ascii="Cambria Math" w:hAnsi="Cambria Math"/>
            <w:sz w:val="22"/>
            <w:szCs w:val="22"/>
            <w:lang w:eastAsia="zh-CN"/>
          </w:rPr>
          <m:t>&gt;1</m:t>
        </m:r>
      </m:oMath>
      <w:r w:rsidRPr="00625474">
        <w:rPr>
          <w:b/>
          <w:bCs/>
          <w:sz w:val="22"/>
          <w:szCs w:val="22"/>
          <w:lang w:val="en-US" w:eastAsia="zh-CN"/>
        </w:rPr>
        <w:t xml:space="preserve"> </w:t>
      </w:r>
      <w:r w:rsidRPr="00625474">
        <w:rPr>
          <w:b/>
          <w:bCs/>
          <w:iCs/>
          <w:sz w:val="22"/>
          <w:szCs w:val="22"/>
          <w:lang w:eastAsia="zh-CN"/>
        </w:rPr>
        <w:t xml:space="preserve">corresponds to the processing limited regime and </w:t>
      </w:r>
      <w:r w:rsidRPr="00625474">
        <w:rPr>
          <w:b/>
          <w:bCs/>
          <w:sz w:val="22"/>
          <w:szCs w:val="22"/>
          <w:lang w:val="en-US" w:eastAsia="zh-CN"/>
        </w:rPr>
        <w:t xml:space="preserve">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λ</m:t>
            </m:r>
          </m:e>
          <m:sub>
            <m:r>
              <m:rPr>
                <m:sty m:val="bi"/>
              </m:rPr>
              <w:rPr>
                <w:rFonts w:ascii="Cambria Math" w:hAnsi="Cambria Math"/>
                <w:sz w:val="22"/>
                <w:szCs w:val="22"/>
                <w:lang w:eastAsia="zh-CN"/>
              </w:rPr>
              <m:t>PRS, i</m:t>
            </m:r>
          </m:sub>
        </m:sSub>
        <m:r>
          <m:rPr>
            <m:sty m:val="bi"/>
          </m:rPr>
          <w:rPr>
            <w:rFonts w:ascii="Cambria Math" w:hAnsi="Cambria Math"/>
            <w:sz w:val="22"/>
            <w:szCs w:val="22"/>
            <w:lang w:eastAsia="zh-CN"/>
          </w:rPr>
          <m:t>=1</m:t>
        </m:r>
      </m:oMath>
      <w:r w:rsidRPr="00625474">
        <w:rPr>
          <w:b/>
          <w:bCs/>
          <w:iCs/>
          <w:sz w:val="22"/>
          <w:szCs w:val="22"/>
          <w:lang w:eastAsia="zh-CN"/>
        </w:rPr>
        <w:t xml:space="preserve"> to the load/demand limited regime.</w:t>
      </w:r>
    </w:p>
    <w:p w14:paraId="35E39FAC" w14:textId="77777777" w:rsidR="00205706" w:rsidRPr="00162BCB" w:rsidRDefault="00205706" w:rsidP="00205706">
      <w:pPr>
        <w:rPr>
          <w:b/>
          <w:bCs/>
          <w:sz w:val="22"/>
          <w:szCs w:val="22"/>
          <w:lang w:val="en-US" w:eastAsia="zh-CN"/>
        </w:rPr>
      </w:pPr>
      <w:r w:rsidRPr="00162BCB">
        <w:rPr>
          <w:b/>
          <w:bCs/>
          <w:sz w:val="22"/>
          <w:szCs w:val="22"/>
          <w:lang w:val="en-US" w:eastAsia="zh-CN"/>
        </w:rPr>
        <w:t xml:space="preserve">Observation 2: The lower bound of the Rel-16 PRS measurement period requirement is </w:t>
      </w:r>
      <w:r w:rsidRPr="00162BCB">
        <w:rPr>
          <w:b/>
          <w:bCs/>
          <w:iCs/>
          <w:sz w:val="22"/>
          <w:szCs w:val="22"/>
          <w:lang w:eastAsia="zh-CN"/>
        </w:rPr>
        <w:t xml:space="preserve">dominated by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available_PRS</m:t>
            </m:r>
            <m:r>
              <m:rPr>
                <m:nor/>
              </m:rPr>
              <w:rPr>
                <w:b/>
                <w:bCs/>
                <w:sz w:val="22"/>
                <w:szCs w:val="22"/>
                <w:lang w:eastAsia="zh-CN"/>
              </w:rPr>
              <m:t>,</m:t>
            </m:r>
            <m:r>
              <m:rPr>
                <m:sty m:val="bi"/>
              </m:rPr>
              <w:rPr>
                <w:rFonts w:ascii="Cambria Math" w:hAnsi="Cambria Math"/>
                <w:sz w:val="22"/>
                <w:szCs w:val="22"/>
                <w:lang w:eastAsia="zh-CN"/>
              </w:rPr>
              <m:t>i</m:t>
            </m:r>
          </m:sub>
        </m:sSub>
      </m:oMath>
      <w:r w:rsidRPr="00162BCB">
        <w:rPr>
          <w:b/>
          <w:bCs/>
          <w:iCs/>
          <w:sz w:val="22"/>
          <w:szCs w:val="22"/>
          <w:lang w:eastAsia="zh-CN"/>
        </w:rPr>
        <w:t xml:space="preserve">, which is always significantly larger than MGL since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available_PRS</m:t>
            </m:r>
            <m:r>
              <m:rPr>
                <m:nor/>
              </m:rPr>
              <w:rPr>
                <w:b/>
                <w:bCs/>
                <w:sz w:val="22"/>
                <w:szCs w:val="22"/>
                <w:lang w:eastAsia="zh-CN"/>
              </w:rPr>
              <m:t>,</m:t>
            </m:r>
            <m:r>
              <m:rPr>
                <m:sty m:val="bi"/>
              </m:rPr>
              <w:rPr>
                <w:rFonts w:ascii="Cambria Math" w:hAnsi="Cambria Math"/>
                <w:sz w:val="22"/>
                <w:szCs w:val="22"/>
                <w:lang w:eastAsia="zh-CN"/>
              </w:rPr>
              <m:t>i</m:t>
            </m:r>
          </m:sub>
        </m:sSub>
      </m:oMath>
      <w:r w:rsidRPr="00162BCB">
        <w:rPr>
          <w:b/>
          <w:bCs/>
          <w:iCs/>
          <w:sz w:val="22"/>
          <w:szCs w:val="22"/>
          <w:lang w:eastAsia="zh-CN"/>
        </w:rPr>
        <w:t xml:space="preserve"> is a multiple of MGRP.</w:t>
      </w:r>
    </w:p>
    <w:p w14:paraId="78716AD0" w14:textId="77777777" w:rsidR="00205706" w:rsidRDefault="00205706" w:rsidP="00205706">
      <w:pPr>
        <w:rPr>
          <w:b/>
          <w:bCs/>
          <w:sz w:val="22"/>
          <w:szCs w:val="22"/>
          <w:lang w:val="en-US" w:eastAsia="zh-CN"/>
        </w:rPr>
      </w:pPr>
      <w:r w:rsidRPr="00162BCB">
        <w:rPr>
          <w:b/>
          <w:bCs/>
          <w:sz w:val="22"/>
          <w:szCs w:val="22"/>
          <w:lang w:val="en-US" w:eastAsia="zh-CN"/>
        </w:rPr>
        <w:t xml:space="preserve">Proposal </w:t>
      </w:r>
      <w:r>
        <w:rPr>
          <w:b/>
          <w:bCs/>
          <w:sz w:val="22"/>
          <w:szCs w:val="22"/>
          <w:lang w:val="en-US" w:eastAsia="zh-CN"/>
        </w:rPr>
        <w:t>2</w:t>
      </w:r>
      <w:r w:rsidRPr="00162BCB">
        <w:rPr>
          <w:b/>
          <w:bCs/>
          <w:sz w:val="22"/>
          <w:szCs w:val="22"/>
          <w:lang w:val="en-US" w:eastAsia="zh-CN"/>
        </w:rPr>
        <w:t>: The PRS measurement period requirement should be revised in Rel-17 in order to achieve measurement period durations comparable to MGL for low-latency NR positioning measurements.</w:t>
      </w:r>
    </w:p>
    <w:p w14:paraId="321BABE5" w14:textId="77777777" w:rsidR="00205706" w:rsidRDefault="00205706" w:rsidP="00205706">
      <w:pPr>
        <w:rPr>
          <w:b/>
          <w:bCs/>
          <w:iCs/>
          <w:sz w:val="22"/>
          <w:szCs w:val="22"/>
          <w:lang w:eastAsia="zh-CN"/>
        </w:rPr>
      </w:pPr>
      <w:r>
        <w:rPr>
          <w:b/>
          <w:bCs/>
          <w:sz w:val="22"/>
          <w:szCs w:val="22"/>
          <w:lang w:val="en-US" w:eastAsia="zh-CN"/>
        </w:rPr>
        <w:t xml:space="preserve">Proposal 3: Measurement period optimizations related to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
              </m:rPr>
              <w:rPr>
                <w:rFonts w:ascii="Cambria Math" w:hAnsi="Cambria Math"/>
                <w:sz w:val="22"/>
                <w:szCs w:val="22"/>
                <w:lang w:eastAsia="zh-CN"/>
              </w:rPr>
              <m:t>last</m:t>
            </m:r>
          </m:sub>
        </m:sSub>
      </m:oMath>
      <w:r>
        <w:rPr>
          <w:iCs/>
          <w:sz w:val="22"/>
          <w:szCs w:val="22"/>
          <w:lang w:eastAsia="zh-CN"/>
        </w:rPr>
        <w:t xml:space="preserve"> </w:t>
      </w:r>
      <w:r>
        <w:rPr>
          <w:b/>
          <w:bCs/>
          <w:sz w:val="22"/>
          <w:szCs w:val="22"/>
          <w:lang w:val="en-US" w:eastAsia="zh-CN"/>
        </w:rPr>
        <w:t xml:space="preserve">should be considered for positioning frequency layers in which all PRS resources are contained within a single measurement gap instance per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available_PRS</m:t>
            </m:r>
            <m:r>
              <m:rPr>
                <m:nor/>
              </m:rPr>
              <w:rPr>
                <w:b/>
                <w:bCs/>
                <w:sz w:val="22"/>
                <w:szCs w:val="22"/>
                <w:lang w:eastAsia="zh-CN"/>
              </w:rPr>
              <m:t>,</m:t>
            </m:r>
            <m:r>
              <m:rPr>
                <m:sty m:val="bi"/>
              </m:rPr>
              <w:rPr>
                <w:rFonts w:ascii="Cambria Math" w:hAnsi="Cambria Math"/>
                <w:sz w:val="22"/>
                <w:szCs w:val="22"/>
                <w:lang w:eastAsia="zh-CN"/>
              </w:rPr>
              <m:t>i</m:t>
            </m:r>
          </m:sub>
        </m:sSub>
      </m:oMath>
      <w:r>
        <w:rPr>
          <w:b/>
          <w:bCs/>
          <w:iCs/>
          <w:sz w:val="22"/>
          <w:szCs w:val="22"/>
          <w:lang w:eastAsia="zh-CN"/>
        </w:rPr>
        <w:t>.</w:t>
      </w:r>
    </w:p>
    <w:p w14:paraId="1A2D0682" w14:textId="77777777" w:rsidR="001F4454" w:rsidRDefault="001F4454" w:rsidP="001F4454">
      <w:pPr>
        <w:rPr>
          <w:b/>
          <w:bCs/>
          <w:iCs/>
          <w:sz w:val="22"/>
          <w:szCs w:val="22"/>
          <w:lang w:eastAsia="zh-CN"/>
        </w:rPr>
      </w:pPr>
      <w:r>
        <w:rPr>
          <w:b/>
          <w:bCs/>
          <w:iCs/>
          <w:sz w:val="22"/>
          <w:szCs w:val="22"/>
          <w:lang w:eastAsia="zh-CN"/>
        </w:rPr>
        <w:t xml:space="preserve">Proposal 4: Similar to the “long-periodicity” condition in Rel-16, RAN4 should specify a condition to prioritize low-latency positioning measurements by setting </w:t>
      </w:r>
      <m:oMath>
        <m:sSub>
          <m:sSubPr>
            <m:ctrlPr>
              <w:rPr>
                <w:rFonts w:ascii="Cambria Math" w:hAnsi="Cambria Math"/>
                <w:b/>
                <w:bCs/>
                <w:i/>
                <w:iCs/>
                <w:sz w:val="22"/>
                <w:szCs w:val="22"/>
                <w:lang w:eastAsia="zh-CN"/>
              </w:rPr>
            </m:ctrlPr>
          </m:sSubPr>
          <m:e>
            <m:r>
              <m:rPr>
                <m:sty m:val="b"/>
              </m:rPr>
              <w:rPr>
                <w:rFonts w:ascii="Cambria Math" w:hAnsi="Cambria Math"/>
                <w:sz w:val="22"/>
                <w:szCs w:val="22"/>
                <w:lang w:eastAsia="zh-CN"/>
              </w:rPr>
              <m:t>CSSF</m:t>
            </m:r>
          </m:e>
          <m:sub>
            <m:r>
              <m:rPr>
                <m:sty m:val="bi"/>
              </m:rPr>
              <w:rPr>
                <w:rFonts w:ascii="Cambria Math" w:hAnsi="Cambria Math"/>
                <w:sz w:val="22"/>
                <w:szCs w:val="22"/>
                <w:lang w:eastAsia="zh-CN"/>
              </w:rPr>
              <m:t>PRS,i</m:t>
            </m:r>
          </m:sub>
        </m:sSub>
        <m:r>
          <m:rPr>
            <m:sty m:val="bi"/>
          </m:rPr>
          <w:rPr>
            <w:rFonts w:ascii="Cambria Math" w:hAnsi="Cambria Math"/>
            <w:sz w:val="22"/>
            <w:szCs w:val="22"/>
            <w:lang w:eastAsia="zh-CN"/>
          </w:rPr>
          <m:t>=1</m:t>
        </m:r>
      </m:oMath>
      <w:r>
        <w:rPr>
          <w:b/>
          <w:bCs/>
          <w:iCs/>
          <w:sz w:val="22"/>
          <w:szCs w:val="22"/>
          <w:lang w:eastAsia="zh-CN"/>
        </w:rPr>
        <w:t xml:space="preserve"> for positioning frequency layers that satisfy the low-latency condition. The new low-latency condition in Rel-17 could be limited to scenarios where a dedicated MG for positioning is not configured by the network.</w:t>
      </w:r>
    </w:p>
    <w:p w14:paraId="4C5F6C70" w14:textId="77777777" w:rsidR="001F4454" w:rsidRDefault="001F4454" w:rsidP="001F4454">
      <w:pPr>
        <w:rPr>
          <w:b/>
          <w:bCs/>
          <w:iCs/>
          <w:sz w:val="22"/>
          <w:szCs w:val="22"/>
          <w:lang w:eastAsia="zh-CN"/>
        </w:rPr>
      </w:pPr>
      <w:r>
        <w:rPr>
          <w:b/>
          <w:bCs/>
          <w:iCs/>
          <w:sz w:val="22"/>
          <w:szCs w:val="22"/>
          <w:lang w:eastAsia="zh-CN"/>
        </w:rPr>
        <w:t xml:space="preserve">Proposal 5: For UEs that support multiple concurrent MG in Rel-17, the UE should be able to request and the network should be able to configure a dedicated MG for positioning measurements, so that </w:t>
      </w:r>
      <m:oMath>
        <m:sSub>
          <m:sSubPr>
            <m:ctrlPr>
              <w:rPr>
                <w:rFonts w:ascii="Cambria Math" w:hAnsi="Cambria Math"/>
                <w:b/>
                <w:bCs/>
                <w:i/>
                <w:iCs/>
                <w:sz w:val="22"/>
                <w:szCs w:val="22"/>
                <w:lang w:eastAsia="zh-CN"/>
              </w:rPr>
            </m:ctrlPr>
          </m:sSubPr>
          <m:e>
            <m:r>
              <m:rPr>
                <m:sty m:val="b"/>
              </m:rPr>
              <w:rPr>
                <w:rFonts w:ascii="Cambria Math" w:hAnsi="Cambria Math"/>
                <w:sz w:val="22"/>
                <w:szCs w:val="22"/>
                <w:lang w:eastAsia="zh-CN"/>
              </w:rPr>
              <m:t>CSSF</m:t>
            </m:r>
          </m:e>
          <m:sub>
            <m:r>
              <m:rPr>
                <m:sty m:val="bi"/>
              </m:rPr>
              <w:rPr>
                <w:rFonts w:ascii="Cambria Math" w:hAnsi="Cambria Math"/>
                <w:sz w:val="22"/>
                <w:szCs w:val="22"/>
                <w:lang w:eastAsia="zh-CN"/>
              </w:rPr>
              <m:t>PRS,i</m:t>
            </m:r>
          </m:sub>
        </m:sSub>
        <m:r>
          <m:rPr>
            <m:sty m:val="bi"/>
          </m:rPr>
          <w:rPr>
            <w:rFonts w:ascii="Cambria Math" w:hAnsi="Cambria Math"/>
            <w:sz w:val="22"/>
            <w:szCs w:val="22"/>
            <w:lang w:eastAsia="zh-CN"/>
          </w:rPr>
          <m:t>=1</m:t>
        </m:r>
      </m:oMath>
      <w:r>
        <w:rPr>
          <w:b/>
          <w:sz w:val="22"/>
          <w:szCs w:val="22"/>
          <w:lang w:eastAsia="zh-CN"/>
        </w:rPr>
        <w:t>.</w:t>
      </w:r>
    </w:p>
    <w:p w14:paraId="03CFDBE8" w14:textId="77777777" w:rsidR="001F4454" w:rsidRPr="00162BCB" w:rsidRDefault="001F4454" w:rsidP="001F4454">
      <w:pPr>
        <w:rPr>
          <w:b/>
          <w:bCs/>
          <w:sz w:val="22"/>
          <w:szCs w:val="22"/>
          <w:lang w:val="en-US" w:eastAsia="zh-CN"/>
        </w:rPr>
      </w:pPr>
      <w:r>
        <w:rPr>
          <w:b/>
          <w:bCs/>
          <w:iCs/>
          <w:sz w:val="22"/>
          <w:szCs w:val="22"/>
          <w:lang w:eastAsia="zh-CN"/>
        </w:rPr>
        <w:t xml:space="preserve">Proposal 6: For NR positioning measurements in FR2, measurement latency optimizations by reducing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N</m:t>
            </m:r>
          </m:e>
          <m:sub>
            <m:r>
              <m:rPr>
                <m:sty m:val="bi"/>
              </m:rPr>
              <w:rPr>
                <w:rFonts w:ascii="Cambria Math" w:hAnsi="Cambria Math"/>
                <w:sz w:val="22"/>
                <w:szCs w:val="22"/>
                <w:lang w:eastAsia="zh-CN"/>
              </w:rPr>
              <m:t>RxBeam</m:t>
            </m:r>
            <m:r>
              <m:rPr>
                <m:sty m:val="b"/>
              </m:rPr>
              <w:rPr>
                <w:rFonts w:ascii="Cambria Math" w:hAnsi="Cambria Math"/>
                <w:sz w:val="22"/>
                <w:szCs w:val="22"/>
                <w:lang w:eastAsia="zh-CN"/>
              </w:rPr>
              <m:t>,</m:t>
            </m:r>
            <m:r>
              <m:rPr>
                <m:sty m:val="bi"/>
              </m:rPr>
              <w:rPr>
                <w:rFonts w:ascii="Cambria Math" w:hAnsi="Cambria Math"/>
                <w:sz w:val="22"/>
                <w:szCs w:val="22"/>
                <w:lang w:eastAsia="zh-CN"/>
              </w:rPr>
              <m:t>i</m:t>
            </m:r>
          </m:sub>
        </m:sSub>
      </m:oMath>
      <w:r>
        <w:rPr>
          <w:b/>
          <w:bCs/>
          <w:iCs/>
          <w:sz w:val="22"/>
          <w:szCs w:val="22"/>
          <w:lang w:eastAsia="zh-CN"/>
        </w:rPr>
        <w:t xml:space="preserve"> should also be discussed by RAN4.</w:t>
      </w:r>
    </w:p>
    <w:p w14:paraId="38B56809" w14:textId="77777777" w:rsidR="009C704C" w:rsidRDefault="009C704C" w:rsidP="009C704C">
      <w:pPr>
        <w:rPr>
          <w:b/>
          <w:bCs/>
          <w:sz w:val="22"/>
          <w:szCs w:val="22"/>
          <w:lang w:val="en-US"/>
        </w:rPr>
      </w:pPr>
      <w:r w:rsidRPr="00685AB6">
        <w:rPr>
          <w:b/>
          <w:bCs/>
          <w:sz w:val="22"/>
          <w:szCs w:val="22"/>
          <w:lang w:val="en-US"/>
        </w:rPr>
        <w:t xml:space="preserve">Proposal </w:t>
      </w:r>
      <w:r>
        <w:rPr>
          <w:b/>
          <w:bCs/>
          <w:sz w:val="22"/>
          <w:szCs w:val="22"/>
          <w:lang w:val="en-US"/>
        </w:rPr>
        <w:t>7</w:t>
      </w:r>
      <w:r w:rsidRPr="00685AB6">
        <w:rPr>
          <w:b/>
          <w:bCs/>
          <w:sz w:val="22"/>
          <w:szCs w:val="22"/>
          <w:lang w:val="en-US"/>
        </w:rPr>
        <w:t>: For Rel-17 NR positioning enhancements, RAN4 should use the Rel-16 simulation assumptions as the baseline</w:t>
      </w:r>
      <w:r>
        <w:rPr>
          <w:b/>
          <w:bCs/>
          <w:sz w:val="22"/>
          <w:szCs w:val="22"/>
          <w:lang w:val="en-US"/>
        </w:rPr>
        <w:t xml:space="preserve"> (starting point)</w:t>
      </w:r>
      <w:r w:rsidRPr="00685AB6">
        <w:rPr>
          <w:b/>
          <w:bCs/>
          <w:sz w:val="22"/>
          <w:szCs w:val="22"/>
          <w:lang w:val="en-US"/>
        </w:rPr>
        <w:t xml:space="preserve"> for evaluating the impact to existing requirements and/or developing new requirements.</w:t>
      </w:r>
    </w:p>
    <w:p w14:paraId="2264ECA6" w14:textId="77777777" w:rsidR="009C704C" w:rsidRPr="007269D8" w:rsidRDefault="009C704C" w:rsidP="009C704C">
      <w:pPr>
        <w:rPr>
          <w:b/>
          <w:bCs/>
          <w:sz w:val="22"/>
          <w:szCs w:val="22"/>
          <w:lang w:val="en-US"/>
        </w:rPr>
      </w:pPr>
      <w:r>
        <w:rPr>
          <w:b/>
          <w:bCs/>
          <w:sz w:val="22"/>
          <w:szCs w:val="22"/>
          <w:lang w:val="en-US"/>
        </w:rPr>
        <w:t>Proposal 8:</w:t>
      </w:r>
      <w:r w:rsidRPr="007269D8">
        <w:rPr>
          <w:b/>
          <w:bCs/>
          <w:sz w:val="22"/>
          <w:szCs w:val="22"/>
          <w:lang w:val="en-US"/>
        </w:rPr>
        <w:t xml:space="preserve"> RAN4 should consolidate all the </w:t>
      </w:r>
      <w:r>
        <w:rPr>
          <w:b/>
          <w:bCs/>
          <w:sz w:val="22"/>
          <w:szCs w:val="22"/>
          <w:lang w:val="en-US"/>
        </w:rPr>
        <w:t xml:space="preserve">simulation </w:t>
      </w:r>
      <w:r w:rsidRPr="007269D8">
        <w:rPr>
          <w:b/>
          <w:bCs/>
          <w:sz w:val="22"/>
          <w:szCs w:val="22"/>
          <w:lang w:val="en-US"/>
        </w:rPr>
        <w:t>assumptions that were finally agreed in Rel-16 into one document for easy reference by all companies. Some of the assumptions that should be added/clarified include:</w:t>
      </w:r>
    </w:p>
    <w:p w14:paraId="14D76BCE" w14:textId="77777777" w:rsidR="009C704C" w:rsidRPr="007269D8" w:rsidRDefault="009C704C" w:rsidP="009C704C">
      <w:pPr>
        <w:pStyle w:val="ListParagraph"/>
        <w:numPr>
          <w:ilvl w:val="0"/>
          <w:numId w:val="37"/>
        </w:numPr>
        <w:rPr>
          <w:b/>
          <w:bCs/>
          <w:sz w:val="22"/>
          <w:szCs w:val="22"/>
        </w:rPr>
      </w:pPr>
      <w:r w:rsidRPr="007269D8">
        <w:rPr>
          <w:b/>
          <w:bCs/>
          <w:sz w:val="22"/>
          <w:szCs w:val="22"/>
        </w:rPr>
        <w:t>Definition of ideal time of arrival (TOA) of DL-PRS, applicable for AWGN and multi-path fading channels</w:t>
      </w:r>
      <w:r>
        <w:rPr>
          <w:b/>
          <w:bCs/>
          <w:sz w:val="22"/>
          <w:szCs w:val="22"/>
        </w:rPr>
        <w:t>,</w:t>
      </w:r>
      <w:r w:rsidRPr="00ED560F">
        <w:rPr>
          <w:b/>
          <w:bCs/>
          <w:sz w:val="22"/>
          <w:szCs w:val="22"/>
        </w:rPr>
        <w:t xml:space="preserve"> and the corresponding reference point at the UE receiver</w:t>
      </w:r>
      <w:r>
        <w:rPr>
          <w:b/>
          <w:bCs/>
          <w:sz w:val="22"/>
          <w:szCs w:val="22"/>
        </w:rPr>
        <w:t>.</w:t>
      </w:r>
    </w:p>
    <w:p w14:paraId="274F8CF6" w14:textId="77777777" w:rsidR="009C704C" w:rsidRPr="007269D8" w:rsidRDefault="009C704C" w:rsidP="009C704C">
      <w:pPr>
        <w:pStyle w:val="ListParagraph"/>
        <w:numPr>
          <w:ilvl w:val="0"/>
          <w:numId w:val="37"/>
        </w:numPr>
        <w:rPr>
          <w:b/>
          <w:bCs/>
          <w:sz w:val="22"/>
          <w:szCs w:val="22"/>
        </w:rPr>
      </w:pPr>
      <w:r w:rsidRPr="007269D8">
        <w:rPr>
          <w:b/>
          <w:bCs/>
          <w:sz w:val="22"/>
          <w:szCs w:val="22"/>
        </w:rPr>
        <w:t>Distribution of ideal TOA observed by the UE in the simulations</w:t>
      </w:r>
      <w:r>
        <w:rPr>
          <w:b/>
          <w:bCs/>
          <w:sz w:val="22"/>
          <w:szCs w:val="22"/>
        </w:rPr>
        <w:t>.</w:t>
      </w:r>
    </w:p>
    <w:p w14:paraId="31DF8C04" w14:textId="77777777" w:rsidR="009C704C" w:rsidRPr="007269D8" w:rsidRDefault="009C704C" w:rsidP="009C704C">
      <w:pPr>
        <w:pStyle w:val="ListParagraph"/>
        <w:numPr>
          <w:ilvl w:val="0"/>
          <w:numId w:val="37"/>
        </w:numPr>
        <w:rPr>
          <w:b/>
          <w:bCs/>
          <w:sz w:val="22"/>
          <w:szCs w:val="22"/>
        </w:rPr>
      </w:pPr>
      <w:r w:rsidRPr="007269D8">
        <w:rPr>
          <w:b/>
          <w:bCs/>
          <w:sz w:val="22"/>
          <w:szCs w:val="22"/>
        </w:rPr>
        <w:t>Maximum sampling rate assumption for DL-PRS at the UE receiver for each scenario.</w:t>
      </w:r>
    </w:p>
    <w:p w14:paraId="680B3657" w14:textId="77777777" w:rsidR="009C704C" w:rsidRDefault="009C704C" w:rsidP="009C704C">
      <w:pPr>
        <w:rPr>
          <w:sz w:val="22"/>
          <w:szCs w:val="22"/>
          <w:lang w:val="en-US"/>
        </w:rPr>
      </w:pPr>
    </w:p>
    <w:p w14:paraId="11308CFD" w14:textId="77777777" w:rsidR="009C704C" w:rsidRPr="00C916D9" w:rsidRDefault="009C704C" w:rsidP="009C704C">
      <w:pPr>
        <w:rPr>
          <w:b/>
          <w:bCs/>
          <w:sz w:val="22"/>
          <w:szCs w:val="22"/>
          <w:lang w:val="en-US"/>
        </w:rPr>
      </w:pPr>
      <w:r w:rsidRPr="00C916D9">
        <w:rPr>
          <w:b/>
          <w:bCs/>
          <w:sz w:val="22"/>
          <w:szCs w:val="22"/>
          <w:lang w:val="en-US"/>
        </w:rPr>
        <w:t xml:space="preserve">Proposal </w:t>
      </w:r>
      <w:r>
        <w:rPr>
          <w:b/>
          <w:bCs/>
          <w:sz w:val="22"/>
          <w:szCs w:val="22"/>
          <w:lang w:val="en-US"/>
        </w:rPr>
        <w:t>9</w:t>
      </w:r>
      <w:r w:rsidRPr="00C916D9">
        <w:rPr>
          <w:b/>
          <w:bCs/>
          <w:sz w:val="22"/>
          <w:szCs w:val="22"/>
          <w:lang w:val="en-US"/>
        </w:rPr>
        <w:t>: RAN4 should discuss which previously agreed simulation parameters</w:t>
      </w:r>
      <w:r>
        <w:rPr>
          <w:b/>
          <w:bCs/>
          <w:sz w:val="22"/>
          <w:szCs w:val="22"/>
          <w:lang w:val="en-US"/>
        </w:rPr>
        <w:t xml:space="preserve"> and configurations</w:t>
      </w:r>
      <w:r w:rsidRPr="00C916D9">
        <w:rPr>
          <w:b/>
          <w:bCs/>
          <w:sz w:val="22"/>
          <w:szCs w:val="22"/>
          <w:lang w:val="en-US"/>
        </w:rPr>
        <w:t>, if any, are not relevant within the scope of the Rel-17 WID and can be removed, with the intent of managing the simulation effort.</w:t>
      </w:r>
    </w:p>
    <w:p w14:paraId="0E9D702C" w14:textId="77777777" w:rsidR="009C704C" w:rsidRDefault="009C704C" w:rsidP="009C704C">
      <w:pPr>
        <w:rPr>
          <w:b/>
          <w:bCs/>
          <w:sz w:val="22"/>
          <w:szCs w:val="22"/>
          <w:lang w:val="en-US"/>
        </w:rPr>
      </w:pPr>
      <w:r w:rsidRPr="00C916D9">
        <w:rPr>
          <w:b/>
          <w:bCs/>
          <w:sz w:val="22"/>
          <w:szCs w:val="22"/>
          <w:lang w:val="en-US"/>
        </w:rPr>
        <w:t xml:space="preserve">Proposal </w:t>
      </w:r>
      <w:r>
        <w:rPr>
          <w:b/>
          <w:bCs/>
          <w:sz w:val="22"/>
          <w:szCs w:val="22"/>
          <w:lang w:val="en-US"/>
        </w:rPr>
        <w:t>10</w:t>
      </w:r>
      <w:r w:rsidRPr="00C916D9">
        <w:rPr>
          <w:b/>
          <w:bCs/>
          <w:sz w:val="22"/>
          <w:szCs w:val="22"/>
          <w:lang w:val="en-US"/>
        </w:rPr>
        <w:t>: RAN4 should choose a reduced set of scenarios as the focus for initial simulations, with the understanding that additional scenarios may be added as work progresses.</w:t>
      </w:r>
    </w:p>
    <w:p w14:paraId="6153C322" w14:textId="77777777" w:rsidR="009C704C" w:rsidRPr="00253934" w:rsidRDefault="009C704C" w:rsidP="009C704C">
      <w:pPr>
        <w:rPr>
          <w:b/>
          <w:bCs/>
          <w:sz w:val="22"/>
          <w:szCs w:val="22"/>
          <w:lang w:val="en-US"/>
        </w:rPr>
      </w:pPr>
      <w:r w:rsidRPr="00253934">
        <w:rPr>
          <w:b/>
          <w:bCs/>
          <w:sz w:val="22"/>
          <w:szCs w:val="22"/>
          <w:lang w:val="en-US"/>
        </w:rPr>
        <w:t xml:space="preserve">Observation 3: </w:t>
      </w:r>
      <w:r>
        <w:rPr>
          <w:b/>
          <w:bCs/>
          <w:sz w:val="22"/>
          <w:szCs w:val="22"/>
          <w:lang w:val="en-US"/>
        </w:rPr>
        <w:t>The</w:t>
      </w:r>
      <w:r w:rsidRPr="00253934">
        <w:rPr>
          <w:b/>
          <w:bCs/>
          <w:sz w:val="22"/>
          <w:szCs w:val="22"/>
          <w:lang w:val="en-US"/>
        </w:rPr>
        <w:t xml:space="preserve"> UE Rx-Tx time difference measurement accuracy </w:t>
      </w:r>
      <w:r>
        <w:rPr>
          <w:b/>
          <w:bCs/>
          <w:sz w:val="22"/>
          <w:szCs w:val="22"/>
          <w:lang w:val="en-US"/>
        </w:rPr>
        <w:t xml:space="preserve">in AWGN </w:t>
      </w:r>
      <w:r w:rsidRPr="00253934">
        <w:rPr>
          <w:b/>
          <w:bCs/>
          <w:sz w:val="22"/>
          <w:szCs w:val="22"/>
          <w:lang w:val="en-US"/>
        </w:rPr>
        <w:t xml:space="preserve">at the higher side condition </w:t>
      </w:r>
      <m:oMath>
        <m:d>
          <m:dPr>
            <m:ctrlPr>
              <w:rPr>
                <w:rFonts w:ascii="Cambria Math" w:hAnsi="Cambria Math"/>
                <w:b/>
                <w:bCs/>
                <w:i/>
                <w:sz w:val="22"/>
                <w:szCs w:val="22"/>
                <w:lang w:val="en-US"/>
              </w:rPr>
            </m:ctrlPr>
          </m:dPr>
          <m:e>
            <m:f>
              <m:fPr>
                <m:type m:val="lin"/>
                <m:ctrlPr>
                  <w:rPr>
                    <w:rFonts w:ascii="Cambria Math" w:hAnsi="Cambria Math"/>
                    <w:b/>
                    <w:bCs/>
                    <w:i/>
                    <w:sz w:val="22"/>
                    <w:szCs w:val="22"/>
                    <w:lang w:val="en-US"/>
                  </w:rPr>
                </m:ctrlPr>
              </m:fPr>
              <m:num>
                <m:sSub>
                  <m:sSubPr>
                    <m:ctrlPr>
                      <w:rPr>
                        <w:rFonts w:ascii="Cambria Math" w:hAnsi="Cambria Math"/>
                        <w:b/>
                        <w:bCs/>
                        <w:i/>
                        <w:sz w:val="22"/>
                        <w:szCs w:val="22"/>
                        <w:lang w:val="en-US"/>
                      </w:rPr>
                    </m:ctrlPr>
                  </m:sSubPr>
                  <m:e>
                    <m:r>
                      <m:rPr>
                        <m:sty m:val="bi"/>
                      </m:rPr>
                      <w:rPr>
                        <w:rFonts w:ascii="Cambria Math" w:hAnsi="Cambria Math"/>
                        <w:sz w:val="22"/>
                        <w:szCs w:val="22"/>
                        <w:lang w:val="en-US"/>
                      </w:rPr>
                      <m:t>E</m:t>
                    </m:r>
                  </m:e>
                  <m:sub>
                    <m:r>
                      <m:rPr>
                        <m:sty m:val="bi"/>
                      </m:rPr>
                      <w:rPr>
                        <w:rFonts w:ascii="Cambria Math" w:hAnsi="Cambria Math"/>
                        <w:sz w:val="22"/>
                        <w:szCs w:val="22"/>
                        <w:lang w:val="en-US"/>
                      </w:rPr>
                      <m:t>s</m:t>
                    </m:r>
                  </m:sub>
                </m:sSub>
              </m:num>
              <m:den>
                <m:sSub>
                  <m:sSubPr>
                    <m:ctrlPr>
                      <w:rPr>
                        <w:rFonts w:ascii="Cambria Math" w:hAnsi="Cambria Math"/>
                        <w:b/>
                        <w:bCs/>
                        <w:i/>
                        <w:sz w:val="22"/>
                        <w:szCs w:val="22"/>
                        <w:lang w:val="en-US"/>
                      </w:rPr>
                    </m:ctrlPr>
                  </m:sSubPr>
                  <m:e>
                    <m:r>
                      <m:rPr>
                        <m:sty m:val="bi"/>
                      </m:rPr>
                      <w:rPr>
                        <w:rFonts w:ascii="Cambria Math" w:hAnsi="Cambria Math"/>
                        <w:sz w:val="22"/>
                        <w:szCs w:val="22"/>
                        <w:lang w:val="en-US"/>
                      </w:rPr>
                      <m:t>I</m:t>
                    </m:r>
                  </m:e>
                  <m:sub>
                    <m:r>
                      <m:rPr>
                        <m:sty m:val="bi"/>
                      </m:rPr>
                      <w:rPr>
                        <w:rFonts w:ascii="Cambria Math" w:hAnsi="Cambria Math"/>
                        <w:sz w:val="22"/>
                        <w:szCs w:val="22"/>
                        <w:lang w:val="en-US"/>
                      </w:rPr>
                      <m:t>ot</m:t>
                    </m:r>
                  </m:sub>
                </m:sSub>
              </m:den>
            </m:f>
            <m:r>
              <m:rPr>
                <m:sty m:val="bi"/>
              </m:rPr>
              <w:rPr>
                <w:rFonts w:ascii="Cambria Math" w:hAnsi="Cambria Math"/>
                <w:sz w:val="22"/>
                <w:szCs w:val="22"/>
                <w:lang w:val="en-US"/>
              </w:rPr>
              <m:t xml:space="preserve">=-3 </m:t>
            </m:r>
            <m:r>
              <m:rPr>
                <m:nor/>
              </m:rPr>
              <w:rPr>
                <w:rFonts w:ascii="Cambria Math" w:hAnsi="Cambria Math"/>
                <w:b/>
                <w:bCs/>
                <w:sz w:val="22"/>
                <w:szCs w:val="22"/>
                <w:lang w:val="en-US"/>
              </w:rPr>
              <m:t>dB</m:t>
            </m:r>
          </m:e>
        </m:d>
      </m:oMath>
      <w:r w:rsidRPr="00253934">
        <w:rPr>
          <w:b/>
          <w:bCs/>
          <w:sz w:val="22"/>
          <w:szCs w:val="22"/>
          <w:lang w:val="en-US"/>
        </w:rPr>
        <w:t xml:space="preserve"> is not expected to degrade significantly if the number of samples is reduced</w:t>
      </w:r>
      <w:r>
        <w:rPr>
          <w:b/>
          <w:bCs/>
          <w:sz w:val="22"/>
          <w:szCs w:val="22"/>
          <w:lang w:val="en-US"/>
        </w:rPr>
        <w:t xml:space="preserve">, with the exception of PRS configurations with </w:t>
      </w:r>
      <w:r>
        <w:rPr>
          <w:rFonts w:ascii="Arial" w:hAnsi="Arial" w:cs="Arial"/>
          <w:b/>
          <w:bCs/>
          <w:sz w:val="22"/>
          <w:szCs w:val="22"/>
          <w:lang w:val="en-US"/>
        </w:rPr>
        <w:t>≤</w:t>
      </w:r>
      <w:r>
        <w:rPr>
          <w:b/>
          <w:bCs/>
          <w:sz w:val="22"/>
          <w:szCs w:val="22"/>
          <w:lang w:val="en-US"/>
        </w:rPr>
        <w:t xml:space="preserve"> 32 PRB</w:t>
      </w:r>
      <w:r w:rsidRPr="00253934">
        <w:rPr>
          <w:b/>
          <w:bCs/>
          <w:sz w:val="22"/>
          <w:szCs w:val="22"/>
          <w:lang w:val="en-US"/>
        </w:rPr>
        <w:t>.</w:t>
      </w:r>
    </w:p>
    <w:p w14:paraId="2F0D9582" w14:textId="77777777" w:rsidR="00FA578E" w:rsidRDefault="00FA578E" w:rsidP="00FA578E">
      <w:pPr>
        <w:rPr>
          <w:b/>
          <w:bCs/>
          <w:sz w:val="22"/>
          <w:szCs w:val="22"/>
          <w:lang w:val="en-US"/>
        </w:rPr>
      </w:pPr>
      <w:r w:rsidRPr="00253934">
        <w:rPr>
          <w:b/>
          <w:bCs/>
          <w:sz w:val="22"/>
          <w:szCs w:val="22"/>
          <w:lang w:val="en-US"/>
        </w:rPr>
        <w:t xml:space="preserve">Observation </w:t>
      </w:r>
      <w:r>
        <w:rPr>
          <w:b/>
          <w:bCs/>
          <w:sz w:val="22"/>
          <w:szCs w:val="22"/>
          <w:lang w:val="en-US"/>
        </w:rPr>
        <w:t>4</w:t>
      </w:r>
      <w:r w:rsidRPr="00253934">
        <w:rPr>
          <w:b/>
          <w:bCs/>
          <w:sz w:val="22"/>
          <w:szCs w:val="22"/>
          <w:lang w:val="en-US"/>
        </w:rPr>
        <w:t xml:space="preserve">: </w:t>
      </w:r>
      <w:r>
        <w:rPr>
          <w:b/>
          <w:bCs/>
          <w:sz w:val="22"/>
          <w:szCs w:val="22"/>
          <w:lang w:val="en-US"/>
        </w:rPr>
        <w:t>The</w:t>
      </w:r>
      <w:r w:rsidRPr="00253934">
        <w:rPr>
          <w:b/>
          <w:bCs/>
          <w:sz w:val="22"/>
          <w:szCs w:val="22"/>
          <w:lang w:val="en-US"/>
        </w:rPr>
        <w:t xml:space="preserve"> UE Rx-Tx time difference measurement accuracy </w:t>
      </w:r>
      <w:r>
        <w:rPr>
          <w:b/>
          <w:bCs/>
          <w:sz w:val="22"/>
          <w:szCs w:val="22"/>
          <w:lang w:val="en-US"/>
        </w:rPr>
        <w:t xml:space="preserve">in fading conditions </w:t>
      </w:r>
      <w:r w:rsidRPr="00253934">
        <w:rPr>
          <w:b/>
          <w:bCs/>
          <w:sz w:val="22"/>
          <w:szCs w:val="22"/>
          <w:lang w:val="en-US"/>
        </w:rPr>
        <w:t xml:space="preserve">at the higher side condition </w:t>
      </w:r>
      <m:oMath>
        <m:d>
          <m:dPr>
            <m:ctrlPr>
              <w:rPr>
                <w:rFonts w:ascii="Cambria Math" w:hAnsi="Cambria Math"/>
                <w:b/>
                <w:bCs/>
                <w:i/>
                <w:sz w:val="22"/>
                <w:szCs w:val="22"/>
                <w:lang w:val="en-US"/>
              </w:rPr>
            </m:ctrlPr>
          </m:dPr>
          <m:e>
            <m:f>
              <m:fPr>
                <m:type m:val="lin"/>
                <m:ctrlPr>
                  <w:rPr>
                    <w:rFonts w:ascii="Cambria Math" w:hAnsi="Cambria Math"/>
                    <w:b/>
                    <w:bCs/>
                    <w:i/>
                    <w:sz w:val="22"/>
                    <w:szCs w:val="22"/>
                    <w:lang w:val="en-US"/>
                  </w:rPr>
                </m:ctrlPr>
              </m:fPr>
              <m:num>
                <m:sSub>
                  <m:sSubPr>
                    <m:ctrlPr>
                      <w:rPr>
                        <w:rFonts w:ascii="Cambria Math" w:hAnsi="Cambria Math"/>
                        <w:b/>
                        <w:bCs/>
                        <w:i/>
                        <w:sz w:val="22"/>
                        <w:szCs w:val="22"/>
                        <w:lang w:val="en-US"/>
                      </w:rPr>
                    </m:ctrlPr>
                  </m:sSubPr>
                  <m:e>
                    <m:r>
                      <m:rPr>
                        <m:sty m:val="bi"/>
                      </m:rPr>
                      <w:rPr>
                        <w:rFonts w:ascii="Cambria Math" w:hAnsi="Cambria Math"/>
                        <w:sz w:val="22"/>
                        <w:szCs w:val="22"/>
                        <w:lang w:val="en-US"/>
                      </w:rPr>
                      <m:t>E</m:t>
                    </m:r>
                  </m:e>
                  <m:sub>
                    <m:r>
                      <m:rPr>
                        <m:sty m:val="bi"/>
                      </m:rPr>
                      <w:rPr>
                        <w:rFonts w:ascii="Cambria Math" w:hAnsi="Cambria Math"/>
                        <w:sz w:val="22"/>
                        <w:szCs w:val="22"/>
                        <w:lang w:val="en-US"/>
                      </w:rPr>
                      <m:t>s</m:t>
                    </m:r>
                  </m:sub>
                </m:sSub>
              </m:num>
              <m:den>
                <m:sSub>
                  <m:sSubPr>
                    <m:ctrlPr>
                      <w:rPr>
                        <w:rFonts w:ascii="Cambria Math" w:hAnsi="Cambria Math"/>
                        <w:b/>
                        <w:bCs/>
                        <w:i/>
                        <w:sz w:val="22"/>
                        <w:szCs w:val="22"/>
                        <w:lang w:val="en-US"/>
                      </w:rPr>
                    </m:ctrlPr>
                  </m:sSubPr>
                  <m:e>
                    <m:r>
                      <m:rPr>
                        <m:sty m:val="bi"/>
                      </m:rPr>
                      <w:rPr>
                        <w:rFonts w:ascii="Cambria Math" w:hAnsi="Cambria Math"/>
                        <w:sz w:val="22"/>
                        <w:szCs w:val="22"/>
                        <w:lang w:val="en-US"/>
                      </w:rPr>
                      <m:t>I</m:t>
                    </m:r>
                  </m:e>
                  <m:sub>
                    <m:r>
                      <m:rPr>
                        <m:sty m:val="bi"/>
                      </m:rPr>
                      <w:rPr>
                        <w:rFonts w:ascii="Cambria Math" w:hAnsi="Cambria Math"/>
                        <w:sz w:val="22"/>
                        <w:szCs w:val="22"/>
                        <w:lang w:val="en-US"/>
                      </w:rPr>
                      <m:t>ot</m:t>
                    </m:r>
                  </m:sub>
                </m:sSub>
              </m:den>
            </m:f>
            <m:r>
              <m:rPr>
                <m:sty m:val="bi"/>
              </m:rPr>
              <w:rPr>
                <w:rFonts w:ascii="Cambria Math" w:hAnsi="Cambria Math"/>
                <w:sz w:val="22"/>
                <w:szCs w:val="22"/>
                <w:lang w:val="en-US"/>
              </w:rPr>
              <m:t xml:space="preserve">=-3 </m:t>
            </m:r>
            <m:r>
              <m:rPr>
                <m:nor/>
              </m:rPr>
              <w:rPr>
                <w:rFonts w:ascii="Cambria Math" w:hAnsi="Cambria Math"/>
                <w:b/>
                <w:bCs/>
                <w:sz w:val="22"/>
                <w:szCs w:val="22"/>
                <w:lang w:val="en-US"/>
              </w:rPr>
              <m:t>dB</m:t>
            </m:r>
          </m:e>
        </m:d>
      </m:oMath>
      <w:r w:rsidRPr="00253934">
        <w:rPr>
          <w:b/>
          <w:bCs/>
          <w:sz w:val="22"/>
          <w:szCs w:val="22"/>
          <w:lang w:val="en-US"/>
        </w:rPr>
        <w:t xml:space="preserve"> is not expected to degrade significantly if the number of samples is reduced</w:t>
      </w:r>
      <w:r>
        <w:rPr>
          <w:b/>
          <w:bCs/>
          <w:sz w:val="22"/>
          <w:szCs w:val="22"/>
          <w:lang w:val="en-US"/>
        </w:rPr>
        <w:t xml:space="preserve">, with the exception of PRS configurations with </w:t>
      </w:r>
      <w:r>
        <w:rPr>
          <w:rFonts w:ascii="Arial" w:hAnsi="Arial" w:cs="Arial"/>
          <w:b/>
          <w:bCs/>
          <w:sz w:val="22"/>
          <w:szCs w:val="22"/>
          <w:lang w:val="en-US"/>
        </w:rPr>
        <w:t>≤</w:t>
      </w:r>
      <w:r>
        <w:rPr>
          <w:b/>
          <w:bCs/>
          <w:sz w:val="22"/>
          <w:szCs w:val="22"/>
          <w:lang w:val="en-US"/>
        </w:rPr>
        <w:t xml:space="preserve"> 24 PRB</w:t>
      </w:r>
      <w:r w:rsidRPr="00253934">
        <w:rPr>
          <w:b/>
          <w:bCs/>
          <w:sz w:val="22"/>
          <w:szCs w:val="22"/>
          <w:lang w:val="en-US"/>
        </w:rPr>
        <w:t>.</w:t>
      </w:r>
    </w:p>
    <w:p w14:paraId="631C0C3F" w14:textId="5EFBC00D" w:rsidR="00873915" w:rsidRPr="00FA578E" w:rsidRDefault="00FA578E" w:rsidP="00873915">
      <w:pPr>
        <w:rPr>
          <w:b/>
          <w:bCs/>
          <w:sz w:val="22"/>
          <w:szCs w:val="22"/>
          <w:lang w:val="en-US"/>
        </w:rPr>
      </w:pPr>
      <w:r>
        <w:rPr>
          <w:b/>
          <w:bCs/>
          <w:sz w:val="22"/>
          <w:szCs w:val="22"/>
          <w:lang w:val="en-US"/>
        </w:rPr>
        <w:t xml:space="preserve">Proposal 11: To evaluate the impact of reduced number of samples on the side condition, RAN4 should focus first on the lower side condition </w:t>
      </w:r>
      <m:oMath>
        <m:d>
          <m:dPr>
            <m:ctrlPr>
              <w:rPr>
                <w:rFonts w:ascii="Cambria Math" w:hAnsi="Cambria Math"/>
                <w:b/>
                <w:bCs/>
                <w:i/>
                <w:sz w:val="22"/>
                <w:szCs w:val="22"/>
                <w:lang w:val="en-US"/>
              </w:rPr>
            </m:ctrlPr>
          </m:dPr>
          <m:e>
            <m:f>
              <m:fPr>
                <m:type m:val="lin"/>
                <m:ctrlPr>
                  <w:rPr>
                    <w:rFonts w:ascii="Cambria Math" w:hAnsi="Cambria Math"/>
                    <w:b/>
                    <w:bCs/>
                    <w:i/>
                    <w:sz w:val="22"/>
                    <w:szCs w:val="22"/>
                    <w:lang w:val="en-US"/>
                  </w:rPr>
                </m:ctrlPr>
              </m:fPr>
              <m:num>
                <m:sSub>
                  <m:sSubPr>
                    <m:ctrlPr>
                      <w:rPr>
                        <w:rFonts w:ascii="Cambria Math" w:hAnsi="Cambria Math"/>
                        <w:b/>
                        <w:bCs/>
                        <w:i/>
                        <w:sz w:val="22"/>
                        <w:szCs w:val="22"/>
                        <w:lang w:val="en-US"/>
                      </w:rPr>
                    </m:ctrlPr>
                  </m:sSubPr>
                  <m:e>
                    <m:r>
                      <m:rPr>
                        <m:sty m:val="bi"/>
                      </m:rPr>
                      <w:rPr>
                        <w:rFonts w:ascii="Cambria Math" w:hAnsi="Cambria Math"/>
                        <w:sz w:val="22"/>
                        <w:szCs w:val="22"/>
                        <w:lang w:val="en-US"/>
                      </w:rPr>
                      <m:t>E</m:t>
                    </m:r>
                  </m:e>
                  <m:sub>
                    <m:r>
                      <m:rPr>
                        <m:sty m:val="bi"/>
                      </m:rPr>
                      <w:rPr>
                        <w:rFonts w:ascii="Cambria Math" w:hAnsi="Cambria Math"/>
                        <w:sz w:val="22"/>
                        <w:szCs w:val="22"/>
                        <w:lang w:val="en-US"/>
                      </w:rPr>
                      <m:t>s</m:t>
                    </m:r>
                  </m:sub>
                </m:sSub>
              </m:num>
              <m:den>
                <m:sSub>
                  <m:sSubPr>
                    <m:ctrlPr>
                      <w:rPr>
                        <w:rFonts w:ascii="Cambria Math" w:hAnsi="Cambria Math"/>
                        <w:b/>
                        <w:bCs/>
                        <w:i/>
                        <w:sz w:val="22"/>
                        <w:szCs w:val="22"/>
                        <w:lang w:val="en-US"/>
                      </w:rPr>
                    </m:ctrlPr>
                  </m:sSubPr>
                  <m:e>
                    <m:r>
                      <m:rPr>
                        <m:sty m:val="bi"/>
                      </m:rPr>
                      <w:rPr>
                        <w:rFonts w:ascii="Cambria Math" w:hAnsi="Cambria Math"/>
                        <w:sz w:val="22"/>
                        <w:szCs w:val="22"/>
                        <w:lang w:val="en-US"/>
                      </w:rPr>
                      <m:t>I</m:t>
                    </m:r>
                  </m:e>
                  <m:sub>
                    <m:r>
                      <m:rPr>
                        <m:sty m:val="bi"/>
                      </m:rPr>
                      <w:rPr>
                        <w:rFonts w:ascii="Cambria Math" w:hAnsi="Cambria Math"/>
                        <w:sz w:val="22"/>
                        <w:szCs w:val="22"/>
                        <w:lang w:val="en-US"/>
                      </w:rPr>
                      <m:t>ot</m:t>
                    </m:r>
                  </m:sub>
                </m:sSub>
              </m:den>
            </m:f>
            <m:r>
              <m:rPr>
                <m:sty m:val="bi"/>
              </m:rPr>
              <w:rPr>
                <w:rFonts w:ascii="Cambria Math" w:hAnsi="Cambria Math"/>
                <w:sz w:val="22"/>
                <w:szCs w:val="22"/>
                <w:lang w:val="en-US"/>
              </w:rPr>
              <m:t xml:space="preserve">=-13 </m:t>
            </m:r>
            <m:r>
              <m:rPr>
                <m:nor/>
              </m:rPr>
              <w:rPr>
                <w:rFonts w:ascii="Cambria Math" w:hAnsi="Cambria Math"/>
                <w:b/>
                <w:bCs/>
                <w:sz w:val="22"/>
                <w:szCs w:val="22"/>
                <w:lang w:val="en-US"/>
              </w:rPr>
              <m:t>dB</m:t>
            </m:r>
          </m:e>
        </m:d>
      </m:oMath>
      <w:r>
        <w:rPr>
          <w:b/>
          <w:bCs/>
          <w:sz w:val="22"/>
          <w:szCs w:val="22"/>
          <w:lang w:val="en-US"/>
        </w:rPr>
        <w:t xml:space="preserve"> or the higher side condition with low PRS bandwidth (</w:t>
      </w:r>
      <w:r>
        <w:rPr>
          <w:rFonts w:ascii="Arial" w:hAnsi="Arial" w:cs="Arial"/>
          <w:b/>
          <w:bCs/>
          <w:sz w:val="22"/>
          <w:szCs w:val="22"/>
          <w:lang w:val="en-US"/>
        </w:rPr>
        <w:t>≤</w:t>
      </w:r>
      <w:r>
        <w:rPr>
          <w:b/>
          <w:bCs/>
          <w:sz w:val="22"/>
          <w:szCs w:val="22"/>
          <w:lang w:val="en-US"/>
        </w:rPr>
        <w:t xml:space="preserve"> 32 PRB).</w:t>
      </w:r>
    </w:p>
    <w:p w14:paraId="0C633F9D" w14:textId="2FAFCE22" w:rsidR="00797CE5" w:rsidRDefault="00797CE5" w:rsidP="006050F7">
      <w:pPr>
        <w:pStyle w:val="Heading1"/>
        <w:numPr>
          <w:ilvl w:val="0"/>
          <w:numId w:val="0"/>
        </w:numPr>
        <w:rPr>
          <w:lang w:val="en-US"/>
        </w:rPr>
      </w:pPr>
      <w:r>
        <w:rPr>
          <w:lang w:val="en-US"/>
        </w:rPr>
        <w:t>References</w:t>
      </w:r>
    </w:p>
    <w:p w14:paraId="7C964676" w14:textId="77777777" w:rsidR="00B5050E" w:rsidRDefault="00B5050E" w:rsidP="00B5050E">
      <w:pPr>
        <w:rPr>
          <w:sz w:val="22"/>
          <w:szCs w:val="22"/>
          <w:lang w:val="en-US"/>
        </w:rPr>
      </w:pPr>
      <w:r w:rsidRPr="00532DF6">
        <w:rPr>
          <w:sz w:val="22"/>
          <w:szCs w:val="22"/>
          <w:lang w:val="en-US"/>
        </w:rPr>
        <w:t xml:space="preserve">[1] </w:t>
      </w:r>
      <w:r>
        <w:rPr>
          <w:sz w:val="22"/>
          <w:szCs w:val="22"/>
          <w:lang w:val="en-US"/>
        </w:rPr>
        <w:t xml:space="preserve">RP-210903, </w:t>
      </w:r>
      <w:r w:rsidRPr="001F3779">
        <w:rPr>
          <w:sz w:val="22"/>
          <w:szCs w:val="22"/>
          <w:u w:val="single"/>
          <w:lang w:val="en-US"/>
        </w:rPr>
        <w:t>Revised WID on NR positioning enhancements</w:t>
      </w:r>
    </w:p>
    <w:p w14:paraId="29F3B255" w14:textId="57E31743" w:rsidR="00B22770" w:rsidRDefault="0045046B" w:rsidP="0060270F">
      <w:pPr>
        <w:rPr>
          <w:sz w:val="22"/>
          <w:szCs w:val="22"/>
          <w:u w:val="single"/>
          <w:lang w:val="en-US"/>
        </w:rPr>
      </w:pPr>
      <w:r w:rsidRPr="00532DF6">
        <w:rPr>
          <w:sz w:val="22"/>
          <w:szCs w:val="22"/>
          <w:lang w:val="en-US"/>
        </w:rPr>
        <w:t>[</w:t>
      </w:r>
      <w:r w:rsidR="007E686E">
        <w:rPr>
          <w:sz w:val="22"/>
          <w:szCs w:val="22"/>
          <w:lang w:val="en-US"/>
        </w:rPr>
        <w:t>2</w:t>
      </w:r>
      <w:r w:rsidRPr="00532DF6">
        <w:rPr>
          <w:sz w:val="22"/>
          <w:szCs w:val="22"/>
          <w:lang w:val="en-US"/>
        </w:rPr>
        <w:t>]</w:t>
      </w:r>
      <w:r w:rsidR="0065354F" w:rsidRPr="00532DF6">
        <w:rPr>
          <w:sz w:val="22"/>
          <w:szCs w:val="22"/>
          <w:lang w:val="en-US"/>
        </w:rPr>
        <w:t xml:space="preserve"> </w:t>
      </w:r>
      <w:r w:rsidR="00023A11">
        <w:rPr>
          <w:sz w:val="22"/>
          <w:szCs w:val="22"/>
          <w:lang w:val="en-US"/>
        </w:rPr>
        <w:t>R1</w:t>
      </w:r>
      <w:r w:rsidR="0065354F" w:rsidRPr="00532DF6">
        <w:rPr>
          <w:sz w:val="22"/>
          <w:szCs w:val="22"/>
          <w:lang w:val="en-US"/>
        </w:rPr>
        <w:t>-</w:t>
      </w:r>
      <w:r w:rsidR="007865EC" w:rsidRPr="00532DF6">
        <w:rPr>
          <w:sz w:val="22"/>
          <w:szCs w:val="22"/>
          <w:lang w:val="en-US"/>
        </w:rPr>
        <w:t>2</w:t>
      </w:r>
      <w:r w:rsidR="006C1FC3" w:rsidRPr="00532DF6">
        <w:rPr>
          <w:sz w:val="22"/>
          <w:szCs w:val="22"/>
          <w:lang w:val="en-US"/>
        </w:rPr>
        <w:t>1</w:t>
      </w:r>
      <w:r w:rsidR="00BD1782">
        <w:rPr>
          <w:sz w:val="22"/>
          <w:szCs w:val="22"/>
          <w:lang w:val="en-US"/>
        </w:rPr>
        <w:t>0</w:t>
      </w:r>
      <w:r w:rsidR="00023A11">
        <w:rPr>
          <w:sz w:val="22"/>
          <w:szCs w:val="22"/>
          <w:lang w:val="en-US"/>
        </w:rPr>
        <w:t>6185</w:t>
      </w:r>
      <w:r w:rsidR="00532DF6">
        <w:rPr>
          <w:sz w:val="22"/>
          <w:szCs w:val="22"/>
          <w:lang w:val="en-US"/>
        </w:rPr>
        <w:t>,</w:t>
      </w:r>
      <w:r w:rsidR="002862BF" w:rsidRPr="00532DF6">
        <w:rPr>
          <w:sz w:val="22"/>
          <w:szCs w:val="22"/>
          <w:lang w:val="en-US"/>
        </w:rPr>
        <w:t xml:space="preserve"> </w:t>
      </w:r>
      <w:r w:rsidR="00023A11">
        <w:rPr>
          <w:sz w:val="22"/>
          <w:szCs w:val="22"/>
          <w:u w:val="single"/>
          <w:lang w:val="en-US"/>
        </w:rPr>
        <w:t>LS on PRS processing sample</w:t>
      </w:r>
      <w:r w:rsidR="0004219A" w:rsidRPr="00532DF6">
        <w:rPr>
          <w:sz w:val="22"/>
          <w:szCs w:val="22"/>
          <w:u w:val="single"/>
          <w:lang w:val="en-US"/>
        </w:rPr>
        <w:t>s</w:t>
      </w:r>
    </w:p>
    <w:p w14:paraId="65A8B497" w14:textId="77777777" w:rsidR="007E686E" w:rsidRDefault="007E686E" w:rsidP="0060270F">
      <w:pPr>
        <w:rPr>
          <w:sz w:val="22"/>
          <w:szCs w:val="22"/>
          <w:lang w:val="en-US"/>
        </w:rPr>
      </w:pPr>
      <w:r w:rsidRPr="00532DF6">
        <w:rPr>
          <w:sz w:val="22"/>
          <w:szCs w:val="22"/>
          <w:lang w:val="en-US"/>
        </w:rPr>
        <w:t>[</w:t>
      </w:r>
      <w:r>
        <w:rPr>
          <w:sz w:val="22"/>
          <w:szCs w:val="22"/>
          <w:lang w:val="en-US"/>
        </w:rPr>
        <w:t>3</w:t>
      </w:r>
      <w:r w:rsidRPr="00532DF6">
        <w:rPr>
          <w:sz w:val="22"/>
          <w:szCs w:val="22"/>
          <w:lang w:val="en-US"/>
        </w:rPr>
        <w:t>] R4-21</w:t>
      </w:r>
      <w:r>
        <w:rPr>
          <w:sz w:val="22"/>
          <w:szCs w:val="22"/>
          <w:lang w:val="en-US"/>
        </w:rPr>
        <w:t>08360,</w:t>
      </w:r>
      <w:r w:rsidRPr="00532DF6">
        <w:rPr>
          <w:sz w:val="22"/>
          <w:szCs w:val="22"/>
          <w:lang w:val="en-US"/>
        </w:rPr>
        <w:t xml:space="preserve"> </w:t>
      </w:r>
      <w:r w:rsidRPr="00532DF6">
        <w:rPr>
          <w:sz w:val="22"/>
          <w:szCs w:val="22"/>
          <w:u w:val="single"/>
          <w:lang w:val="en-US"/>
        </w:rPr>
        <w:t xml:space="preserve">WF on </w:t>
      </w:r>
      <w:r>
        <w:rPr>
          <w:sz w:val="22"/>
          <w:szCs w:val="22"/>
          <w:u w:val="single"/>
          <w:lang w:val="en-US"/>
        </w:rPr>
        <w:t>NR positioning enhanc</w:t>
      </w:r>
      <w:r w:rsidRPr="00532DF6">
        <w:rPr>
          <w:sz w:val="22"/>
          <w:szCs w:val="22"/>
          <w:u w:val="single"/>
          <w:lang w:val="en-US"/>
        </w:rPr>
        <w:t>ements</w:t>
      </w:r>
      <w:r w:rsidRPr="008A2B6E">
        <w:rPr>
          <w:sz w:val="22"/>
          <w:szCs w:val="22"/>
          <w:lang w:val="en-US"/>
        </w:rPr>
        <w:t xml:space="preserve"> </w:t>
      </w:r>
    </w:p>
    <w:p w14:paraId="0006B175" w14:textId="6CFA9EBD" w:rsidR="000E6400" w:rsidRPr="008A2B6E" w:rsidRDefault="000E6400" w:rsidP="0060270F">
      <w:pPr>
        <w:rPr>
          <w:sz w:val="22"/>
          <w:szCs w:val="22"/>
          <w:lang w:val="en-US"/>
        </w:rPr>
      </w:pPr>
      <w:r w:rsidRPr="008A2B6E">
        <w:rPr>
          <w:sz w:val="22"/>
          <w:szCs w:val="22"/>
          <w:lang w:val="en-US"/>
        </w:rPr>
        <w:t>[</w:t>
      </w:r>
      <w:r w:rsidR="00B5050E">
        <w:rPr>
          <w:sz w:val="22"/>
          <w:szCs w:val="22"/>
          <w:lang w:val="en-US"/>
        </w:rPr>
        <w:t>4</w:t>
      </w:r>
      <w:r w:rsidRPr="008A2B6E">
        <w:rPr>
          <w:sz w:val="22"/>
          <w:szCs w:val="22"/>
          <w:lang w:val="en-US"/>
        </w:rPr>
        <w:t>] TS 38.133 v16.8.0</w:t>
      </w:r>
      <w:r w:rsidR="008A2B6E">
        <w:rPr>
          <w:sz w:val="22"/>
          <w:szCs w:val="22"/>
          <w:lang w:val="en-US"/>
        </w:rPr>
        <w:t>, section 9.9.2.5.</w:t>
      </w:r>
    </w:p>
    <w:p w14:paraId="40D55A1A" w14:textId="3ECAFC4B" w:rsidR="009156AE" w:rsidRDefault="006073C0" w:rsidP="00797CE5">
      <w:pPr>
        <w:rPr>
          <w:sz w:val="22"/>
          <w:szCs w:val="22"/>
          <w:lang w:val="en-US"/>
        </w:rPr>
      </w:pPr>
      <w:r w:rsidRPr="006073C0">
        <w:rPr>
          <w:sz w:val="22"/>
          <w:szCs w:val="22"/>
          <w:lang w:val="en-US"/>
        </w:rPr>
        <w:t>[</w:t>
      </w:r>
      <w:r w:rsidR="00B5050E">
        <w:rPr>
          <w:sz w:val="22"/>
          <w:szCs w:val="22"/>
          <w:lang w:val="en-US"/>
        </w:rPr>
        <w:t>5</w:t>
      </w:r>
      <w:r w:rsidRPr="006073C0">
        <w:rPr>
          <w:sz w:val="22"/>
          <w:szCs w:val="22"/>
          <w:lang w:val="en-US"/>
        </w:rPr>
        <w:t>] R4</w:t>
      </w:r>
      <w:r>
        <w:rPr>
          <w:sz w:val="22"/>
          <w:szCs w:val="22"/>
          <w:lang w:val="en-US"/>
        </w:rPr>
        <w:t xml:space="preserve">-2002287, </w:t>
      </w:r>
      <w:r w:rsidR="000A6833" w:rsidRPr="002C178D">
        <w:rPr>
          <w:sz w:val="22"/>
          <w:szCs w:val="22"/>
          <w:u w:val="single"/>
          <w:lang w:val="en-US"/>
        </w:rPr>
        <w:t>Updated link level simulation assumption</w:t>
      </w:r>
      <w:r w:rsidR="00043FCE" w:rsidRPr="002C178D">
        <w:rPr>
          <w:sz w:val="22"/>
          <w:szCs w:val="22"/>
          <w:u w:val="single"/>
          <w:lang w:val="en-US"/>
        </w:rPr>
        <w:t xml:space="preserve"> for RSTD and RSRP</w:t>
      </w:r>
    </w:p>
    <w:p w14:paraId="3B3B3151" w14:textId="30A9B711" w:rsidR="00043FCE" w:rsidRDefault="00043FCE" w:rsidP="00043FCE">
      <w:pPr>
        <w:rPr>
          <w:sz w:val="22"/>
          <w:szCs w:val="22"/>
          <w:lang w:val="en-US"/>
        </w:rPr>
      </w:pPr>
      <w:r w:rsidRPr="006073C0">
        <w:rPr>
          <w:sz w:val="22"/>
          <w:szCs w:val="22"/>
          <w:lang w:val="en-US"/>
        </w:rPr>
        <w:t>[</w:t>
      </w:r>
      <w:r w:rsidR="00B5050E">
        <w:rPr>
          <w:sz w:val="22"/>
          <w:szCs w:val="22"/>
          <w:lang w:val="en-US"/>
        </w:rPr>
        <w:t>6</w:t>
      </w:r>
      <w:r w:rsidRPr="006073C0">
        <w:rPr>
          <w:sz w:val="22"/>
          <w:szCs w:val="22"/>
          <w:lang w:val="en-US"/>
        </w:rPr>
        <w:t>] R4</w:t>
      </w:r>
      <w:r>
        <w:rPr>
          <w:sz w:val="22"/>
          <w:szCs w:val="22"/>
          <w:lang w:val="en-US"/>
        </w:rPr>
        <w:t xml:space="preserve">-2009127, </w:t>
      </w:r>
      <w:r w:rsidR="00317388" w:rsidRPr="002C178D">
        <w:rPr>
          <w:sz w:val="22"/>
          <w:szCs w:val="22"/>
          <w:u w:val="single"/>
          <w:lang w:val="en-US"/>
        </w:rPr>
        <w:t>L</w:t>
      </w:r>
      <w:r w:rsidRPr="002C178D">
        <w:rPr>
          <w:sz w:val="22"/>
          <w:szCs w:val="22"/>
          <w:u w:val="single"/>
          <w:lang w:val="en-US"/>
        </w:rPr>
        <w:t>ink</w:t>
      </w:r>
      <w:r w:rsidR="00317388" w:rsidRPr="002C178D">
        <w:rPr>
          <w:sz w:val="22"/>
          <w:szCs w:val="22"/>
          <w:u w:val="single"/>
          <w:lang w:val="en-US"/>
        </w:rPr>
        <w:t>-</w:t>
      </w:r>
      <w:r w:rsidRPr="002C178D">
        <w:rPr>
          <w:sz w:val="22"/>
          <w:szCs w:val="22"/>
          <w:u w:val="single"/>
          <w:lang w:val="en-US"/>
        </w:rPr>
        <w:t>level simulation assumption</w:t>
      </w:r>
      <w:r w:rsidR="00317388" w:rsidRPr="002C178D">
        <w:rPr>
          <w:sz w:val="22"/>
          <w:szCs w:val="22"/>
          <w:u w:val="single"/>
          <w:lang w:val="en-US"/>
        </w:rPr>
        <w:t>s</w:t>
      </w:r>
      <w:r w:rsidRPr="002C178D">
        <w:rPr>
          <w:sz w:val="22"/>
          <w:szCs w:val="22"/>
          <w:u w:val="single"/>
          <w:lang w:val="en-US"/>
        </w:rPr>
        <w:t xml:space="preserve"> for </w:t>
      </w:r>
      <w:r w:rsidR="00317388" w:rsidRPr="002C178D">
        <w:rPr>
          <w:sz w:val="22"/>
          <w:szCs w:val="22"/>
          <w:u w:val="single"/>
          <w:lang w:val="en-US"/>
        </w:rPr>
        <w:t>UE Rx-Tx time difference</w:t>
      </w:r>
    </w:p>
    <w:p w14:paraId="5CB3FB5B" w14:textId="40A14518" w:rsidR="00123BFF" w:rsidRDefault="00123BFF" w:rsidP="00043FCE">
      <w:pPr>
        <w:rPr>
          <w:sz w:val="22"/>
          <w:szCs w:val="22"/>
          <w:u w:val="single"/>
          <w:lang w:val="en-US"/>
        </w:rPr>
      </w:pPr>
      <w:r>
        <w:rPr>
          <w:sz w:val="22"/>
          <w:szCs w:val="22"/>
          <w:lang w:val="en-US"/>
        </w:rPr>
        <w:t>[</w:t>
      </w:r>
      <w:r w:rsidR="00B5050E">
        <w:rPr>
          <w:sz w:val="22"/>
          <w:szCs w:val="22"/>
          <w:lang w:val="en-US"/>
        </w:rPr>
        <w:t>7</w:t>
      </w:r>
      <w:r>
        <w:rPr>
          <w:sz w:val="22"/>
          <w:szCs w:val="22"/>
          <w:lang w:val="en-US"/>
        </w:rPr>
        <w:t xml:space="preserve">] R4-2108313, </w:t>
      </w:r>
      <w:r w:rsidRPr="002C178D">
        <w:rPr>
          <w:sz w:val="22"/>
          <w:szCs w:val="22"/>
          <w:u w:val="single"/>
          <w:lang w:val="en-US"/>
        </w:rPr>
        <w:t xml:space="preserve">Summary of </w:t>
      </w:r>
      <w:r w:rsidR="005C4CEB" w:rsidRPr="002C178D">
        <w:rPr>
          <w:sz w:val="22"/>
          <w:szCs w:val="22"/>
          <w:u w:val="single"/>
          <w:lang w:val="en-US"/>
        </w:rPr>
        <w:t>link level simulation result of RSTD, and PRS-RSRP and UE Rx-Tx time difference</w:t>
      </w:r>
    </w:p>
    <w:p w14:paraId="507143D0" w14:textId="2AE85300" w:rsidR="00165687" w:rsidRPr="006073C0" w:rsidRDefault="00165687" w:rsidP="00043FCE">
      <w:pPr>
        <w:rPr>
          <w:sz w:val="22"/>
          <w:szCs w:val="22"/>
          <w:lang w:val="en-US"/>
        </w:rPr>
      </w:pPr>
      <w:r w:rsidRPr="00C51698">
        <w:rPr>
          <w:sz w:val="22"/>
          <w:szCs w:val="22"/>
          <w:lang w:val="en-US"/>
        </w:rPr>
        <w:t>[</w:t>
      </w:r>
      <w:r w:rsidR="00B5050E">
        <w:rPr>
          <w:sz w:val="22"/>
          <w:szCs w:val="22"/>
          <w:lang w:val="en-US"/>
        </w:rPr>
        <w:t>8</w:t>
      </w:r>
      <w:r w:rsidRPr="00C51698">
        <w:rPr>
          <w:sz w:val="22"/>
          <w:szCs w:val="22"/>
          <w:lang w:val="en-US"/>
        </w:rPr>
        <w:t>] R4</w:t>
      </w:r>
      <w:r w:rsidR="00C51698" w:rsidRPr="00C51698">
        <w:rPr>
          <w:sz w:val="22"/>
          <w:szCs w:val="22"/>
          <w:lang w:val="en-US"/>
        </w:rPr>
        <w:t xml:space="preserve">-2108040, </w:t>
      </w:r>
      <w:r w:rsidR="00C51698">
        <w:rPr>
          <w:sz w:val="22"/>
          <w:szCs w:val="22"/>
          <w:u w:val="single"/>
          <w:lang w:val="en-US"/>
        </w:rPr>
        <w:t>WF on NR Positioning Performance Requirements</w:t>
      </w:r>
    </w:p>
    <w:p w14:paraId="25F4CBCD" w14:textId="77777777" w:rsidR="00043FCE" w:rsidRPr="006073C0" w:rsidRDefault="00043FCE" w:rsidP="00797CE5">
      <w:pPr>
        <w:rPr>
          <w:sz w:val="22"/>
          <w:szCs w:val="22"/>
          <w:lang w:val="en-US"/>
        </w:rPr>
      </w:pPr>
    </w:p>
    <w:sectPr w:rsidR="00043FCE" w:rsidRPr="006073C0" w:rsidSect="00571A0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0F326" w14:textId="77777777" w:rsidR="001E0F60" w:rsidRDefault="001E0F60">
      <w:r>
        <w:separator/>
      </w:r>
    </w:p>
  </w:endnote>
  <w:endnote w:type="continuationSeparator" w:id="0">
    <w:p w14:paraId="13BDFF30" w14:textId="77777777" w:rsidR="001E0F60" w:rsidRDefault="001E0F60">
      <w:r>
        <w:continuationSeparator/>
      </w:r>
    </w:p>
  </w:endnote>
  <w:endnote w:type="continuationNotice" w:id="1">
    <w:p w14:paraId="6E722DFE" w14:textId="77777777" w:rsidR="001E0F60" w:rsidRDefault="001E0F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F029B" w14:textId="77777777" w:rsidR="001E0F60" w:rsidRDefault="001E0F60">
      <w:r>
        <w:separator/>
      </w:r>
    </w:p>
  </w:footnote>
  <w:footnote w:type="continuationSeparator" w:id="0">
    <w:p w14:paraId="34C2B071" w14:textId="77777777" w:rsidR="001E0F60" w:rsidRDefault="001E0F60">
      <w:r>
        <w:continuationSeparator/>
      </w:r>
    </w:p>
  </w:footnote>
  <w:footnote w:type="continuationNotice" w:id="1">
    <w:p w14:paraId="5771AC09" w14:textId="77777777" w:rsidR="001E0F60" w:rsidRDefault="001E0F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1F422BB"/>
    <w:multiLevelType w:val="hybridMultilevel"/>
    <w:tmpl w:val="4C3E3DE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6F6926"/>
    <w:multiLevelType w:val="hybridMultilevel"/>
    <w:tmpl w:val="CA44058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4A2B98"/>
    <w:multiLevelType w:val="hybridMultilevel"/>
    <w:tmpl w:val="2F762A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0F2AEF"/>
    <w:multiLevelType w:val="hybridMultilevel"/>
    <w:tmpl w:val="A41A017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204157"/>
    <w:multiLevelType w:val="multilevel"/>
    <w:tmpl w:val="1820415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21716DE"/>
    <w:multiLevelType w:val="hybridMultilevel"/>
    <w:tmpl w:val="3C60A36C"/>
    <w:lvl w:ilvl="0" w:tplc="04090001">
      <w:start w:val="1"/>
      <w:numFmt w:val="bullet"/>
      <w:lvlText w:val=""/>
      <w:lvlJc w:val="left"/>
      <w:pPr>
        <w:tabs>
          <w:tab w:val="num" w:pos="720"/>
        </w:tabs>
        <w:ind w:left="720" w:hanging="360"/>
      </w:pPr>
      <w:rPr>
        <w:rFonts w:ascii="Symbol" w:hAnsi="Symbol" w:hint="default"/>
      </w:rPr>
    </w:lvl>
    <w:lvl w:ilvl="1" w:tplc="1996DA96">
      <w:start w:val="1"/>
      <w:numFmt w:val="bullet"/>
      <w:lvlText w:val="•"/>
      <w:lvlJc w:val="left"/>
      <w:pPr>
        <w:tabs>
          <w:tab w:val="num" w:pos="1440"/>
        </w:tabs>
        <w:ind w:left="1440" w:hanging="360"/>
      </w:pPr>
      <w:rPr>
        <w:rFonts w:ascii="Arial" w:hAnsi="Arial" w:hint="default"/>
      </w:rPr>
    </w:lvl>
    <w:lvl w:ilvl="2" w:tplc="4672DF44">
      <w:start w:val="1"/>
      <w:numFmt w:val="bullet"/>
      <w:lvlText w:val="•"/>
      <w:lvlJc w:val="left"/>
      <w:pPr>
        <w:tabs>
          <w:tab w:val="num" w:pos="2160"/>
        </w:tabs>
        <w:ind w:left="2160" w:hanging="360"/>
      </w:pPr>
      <w:rPr>
        <w:rFonts w:ascii="Arial" w:hAnsi="Arial" w:hint="default"/>
      </w:rPr>
    </w:lvl>
    <w:lvl w:ilvl="3" w:tplc="F5401880" w:tentative="1">
      <w:start w:val="1"/>
      <w:numFmt w:val="bullet"/>
      <w:lvlText w:val="•"/>
      <w:lvlJc w:val="left"/>
      <w:pPr>
        <w:tabs>
          <w:tab w:val="num" w:pos="2880"/>
        </w:tabs>
        <w:ind w:left="2880" w:hanging="360"/>
      </w:pPr>
      <w:rPr>
        <w:rFonts w:ascii="Arial" w:hAnsi="Arial" w:hint="default"/>
      </w:rPr>
    </w:lvl>
    <w:lvl w:ilvl="4" w:tplc="587037A8" w:tentative="1">
      <w:start w:val="1"/>
      <w:numFmt w:val="bullet"/>
      <w:lvlText w:val="•"/>
      <w:lvlJc w:val="left"/>
      <w:pPr>
        <w:tabs>
          <w:tab w:val="num" w:pos="3600"/>
        </w:tabs>
        <w:ind w:left="3600" w:hanging="360"/>
      </w:pPr>
      <w:rPr>
        <w:rFonts w:ascii="Arial" w:hAnsi="Arial" w:hint="default"/>
      </w:rPr>
    </w:lvl>
    <w:lvl w:ilvl="5" w:tplc="71BA8AD8" w:tentative="1">
      <w:start w:val="1"/>
      <w:numFmt w:val="bullet"/>
      <w:lvlText w:val="•"/>
      <w:lvlJc w:val="left"/>
      <w:pPr>
        <w:tabs>
          <w:tab w:val="num" w:pos="4320"/>
        </w:tabs>
        <w:ind w:left="4320" w:hanging="360"/>
      </w:pPr>
      <w:rPr>
        <w:rFonts w:ascii="Arial" w:hAnsi="Arial" w:hint="default"/>
      </w:rPr>
    </w:lvl>
    <w:lvl w:ilvl="6" w:tplc="EE0AB73C" w:tentative="1">
      <w:start w:val="1"/>
      <w:numFmt w:val="bullet"/>
      <w:lvlText w:val="•"/>
      <w:lvlJc w:val="left"/>
      <w:pPr>
        <w:tabs>
          <w:tab w:val="num" w:pos="5040"/>
        </w:tabs>
        <w:ind w:left="5040" w:hanging="360"/>
      </w:pPr>
      <w:rPr>
        <w:rFonts w:ascii="Arial" w:hAnsi="Arial" w:hint="default"/>
      </w:rPr>
    </w:lvl>
    <w:lvl w:ilvl="7" w:tplc="F48C38A2" w:tentative="1">
      <w:start w:val="1"/>
      <w:numFmt w:val="bullet"/>
      <w:lvlText w:val="•"/>
      <w:lvlJc w:val="left"/>
      <w:pPr>
        <w:tabs>
          <w:tab w:val="num" w:pos="5760"/>
        </w:tabs>
        <w:ind w:left="5760" w:hanging="360"/>
      </w:pPr>
      <w:rPr>
        <w:rFonts w:ascii="Arial" w:hAnsi="Arial" w:hint="default"/>
      </w:rPr>
    </w:lvl>
    <w:lvl w:ilvl="8" w:tplc="04B4C36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C15DA8"/>
    <w:multiLevelType w:val="hybridMultilevel"/>
    <w:tmpl w:val="A3DCB91A"/>
    <w:lvl w:ilvl="0" w:tplc="9B3494CA">
      <w:start w:val="1"/>
      <w:numFmt w:val="bullet"/>
      <w:lvlText w:val="•"/>
      <w:lvlJc w:val="left"/>
      <w:pPr>
        <w:tabs>
          <w:tab w:val="num" w:pos="720"/>
        </w:tabs>
        <w:ind w:left="720" w:hanging="360"/>
      </w:pPr>
      <w:rPr>
        <w:rFonts w:ascii="Arial" w:hAnsi="Arial" w:hint="default"/>
      </w:rPr>
    </w:lvl>
    <w:lvl w:ilvl="1" w:tplc="757CA500">
      <w:numFmt w:val="bullet"/>
      <w:lvlText w:val="•"/>
      <w:lvlJc w:val="left"/>
      <w:pPr>
        <w:tabs>
          <w:tab w:val="num" w:pos="1440"/>
        </w:tabs>
        <w:ind w:left="1440" w:hanging="360"/>
      </w:pPr>
      <w:rPr>
        <w:rFonts w:ascii="Arial" w:hAnsi="Arial" w:hint="default"/>
      </w:rPr>
    </w:lvl>
    <w:lvl w:ilvl="2" w:tplc="9CD04E80" w:tentative="1">
      <w:start w:val="1"/>
      <w:numFmt w:val="bullet"/>
      <w:lvlText w:val="•"/>
      <w:lvlJc w:val="left"/>
      <w:pPr>
        <w:tabs>
          <w:tab w:val="num" w:pos="2160"/>
        </w:tabs>
        <w:ind w:left="2160" w:hanging="360"/>
      </w:pPr>
      <w:rPr>
        <w:rFonts w:ascii="Arial" w:hAnsi="Arial" w:hint="default"/>
      </w:rPr>
    </w:lvl>
    <w:lvl w:ilvl="3" w:tplc="D422BC30" w:tentative="1">
      <w:start w:val="1"/>
      <w:numFmt w:val="bullet"/>
      <w:lvlText w:val="•"/>
      <w:lvlJc w:val="left"/>
      <w:pPr>
        <w:tabs>
          <w:tab w:val="num" w:pos="2880"/>
        </w:tabs>
        <w:ind w:left="2880" w:hanging="360"/>
      </w:pPr>
      <w:rPr>
        <w:rFonts w:ascii="Arial" w:hAnsi="Arial" w:hint="default"/>
      </w:rPr>
    </w:lvl>
    <w:lvl w:ilvl="4" w:tplc="0E308386" w:tentative="1">
      <w:start w:val="1"/>
      <w:numFmt w:val="bullet"/>
      <w:lvlText w:val="•"/>
      <w:lvlJc w:val="left"/>
      <w:pPr>
        <w:tabs>
          <w:tab w:val="num" w:pos="3600"/>
        </w:tabs>
        <w:ind w:left="3600" w:hanging="360"/>
      </w:pPr>
      <w:rPr>
        <w:rFonts w:ascii="Arial" w:hAnsi="Arial" w:hint="default"/>
      </w:rPr>
    </w:lvl>
    <w:lvl w:ilvl="5" w:tplc="2ED87BCE" w:tentative="1">
      <w:start w:val="1"/>
      <w:numFmt w:val="bullet"/>
      <w:lvlText w:val="•"/>
      <w:lvlJc w:val="left"/>
      <w:pPr>
        <w:tabs>
          <w:tab w:val="num" w:pos="4320"/>
        </w:tabs>
        <w:ind w:left="4320" w:hanging="360"/>
      </w:pPr>
      <w:rPr>
        <w:rFonts w:ascii="Arial" w:hAnsi="Arial" w:hint="default"/>
      </w:rPr>
    </w:lvl>
    <w:lvl w:ilvl="6" w:tplc="26B43A5E" w:tentative="1">
      <w:start w:val="1"/>
      <w:numFmt w:val="bullet"/>
      <w:lvlText w:val="•"/>
      <w:lvlJc w:val="left"/>
      <w:pPr>
        <w:tabs>
          <w:tab w:val="num" w:pos="5040"/>
        </w:tabs>
        <w:ind w:left="5040" w:hanging="360"/>
      </w:pPr>
      <w:rPr>
        <w:rFonts w:ascii="Arial" w:hAnsi="Arial" w:hint="default"/>
      </w:rPr>
    </w:lvl>
    <w:lvl w:ilvl="7" w:tplc="A7F041BE" w:tentative="1">
      <w:start w:val="1"/>
      <w:numFmt w:val="bullet"/>
      <w:lvlText w:val="•"/>
      <w:lvlJc w:val="left"/>
      <w:pPr>
        <w:tabs>
          <w:tab w:val="num" w:pos="5760"/>
        </w:tabs>
        <w:ind w:left="5760" w:hanging="360"/>
      </w:pPr>
      <w:rPr>
        <w:rFonts w:ascii="Arial" w:hAnsi="Arial" w:hint="default"/>
      </w:rPr>
    </w:lvl>
    <w:lvl w:ilvl="8" w:tplc="A48E72A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E265BB"/>
    <w:multiLevelType w:val="hybridMultilevel"/>
    <w:tmpl w:val="63D0A33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67579"/>
    <w:multiLevelType w:val="hybridMultilevel"/>
    <w:tmpl w:val="F6523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500E27"/>
    <w:multiLevelType w:val="hybridMultilevel"/>
    <w:tmpl w:val="D6BA142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097D51"/>
    <w:multiLevelType w:val="hybridMultilevel"/>
    <w:tmpl w:val="7A4E7AE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3D4842"/>
    <w:multiLevelType w:val="hybridMultilevel"/>
    <w:tmpl w:val="2DF224C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BD68E3"/>
    <w:multiLevelType w:val="hybridMultilevel"/>
    <w:tmpl w:val="10607760"/>
    <w:lvl w:ilvl="0" w:tplc="FF3EAA44">
      <w:start w:val="1"/>
      <w:numFmt w:val="bullet"/>
      <w:lvlText w:val="•"/>
      <w:lvlJc w:val="left"/>
      <w:pPr>
        <w:tabs>
          <w:tab w:val="num" w:pos="720"/>
        </w:tabs>
        <w:ind w:left="720" w:hanging="360"/>
      </w:pPr>
      <w:rPr>
        <w:rFonts w:ascii="Arial" w:hAnsi="Arial" w:hint="default"/>
      </w:rPr>
    </w:lvl>
    <w:lvl w:ilvl="1" w:tplc="8A602D40">
      <w:numFmt w:val="bullet"/>
      <w:lvlText w:val="•"/>
      <w:lvlJc w:val="left"/>
      <w:pPr>
        <w:tabs>
          <w:tab w:val="num" w:pos="1440"/>
        </w:tabs>
        <w:ind w:left="1440" w:hanging="360"/>
      </w:pPr>
      <w:rPr>
        <w:rFonts w:ascii="Arial" w:hAnsi="Arial" w:hint="default"/>
      </w:rPr>
    </w:lvl>
    <w:lvl w:ilvl="2" w:tplc="79B6CF82" w:tentative="1">
      <w:start w:val="1"/>
      <w:numFmt w:val="bullet"/>
      <w:lvlText w:val="•"/>
      <w:lvlJc w:val="left"/>
      <w:pPr>
        <w:tabs>
          <w:tab w:val="num" w:pos="2160"/>
        </w:tabs>
        <w:ind w:left="2160" w:hanging="360"/>
      </w:pPr>
      <w:rPr>
        <w:rFonts w:ascii="Arial" w:hAnsi="Arial" w:hint="default"/>
      </w:rPr>
    </w:lvl>
    <w:lvl w:ilvl="3" w:tplc="27344E34" w:tentative="1">
      <w:start w:val="1"/>
      <w:numFmt w:val="bullet"/>
      <w:lvlText w:val="•"/>
      <w:lvlJc w:val="left"/>
      <w:pPr>
        <w:tabs>
          <w:tab w:val="num" w:pos="2880"/>
        </w:tabs>
        <w:ind w:left="2880" w:hanging="360"/>
      </w:pPr>
      <w:rPr>
        <w:rFonts w:ascii="Arial" w:hAnsi="Arial" w:hint="default"/>
      </w:rPr>
    </w:lvl>
    <w:lvl w:ilvl="4" w:tplc="9626C0B4" w:tentative="1">
      <w:start w:val="1"/>
      <w:numFmt w:val="bullet"/>
      <w:lvlText w:val="•"/>
      <w:lvlJc w:val="left"/>
      <w:pPr>
        <w:tabs>
          <w:tab w:val="num" w:pos="3600"/>
        </w:tabs>
        <w:ind w:left="3600" w:hanging="360"/>
      </w:pPr>
      <w:rPr>
        <w:rFonts w:ascii="Arial" w:hAnsi="Arial" w:hint="default"/>
      </w:rPr>
    </w:lvl>
    <w:lvl w:ilvl="5" w:tplc="328ECB1A" w:tentative="1">
      <w:start w:val="1"/>
      <w:numFmt w:val="bullet"/>
      <w:lvlText w:val="•"/>
      <w:lvlJc w:val="left"/>
      <w:pPr>
        <w:tabs>
          <w:tab w:val="num" w:pos="4320"/>
        </w:tabs>
        <w:ind w:left="4320" w:hanging="360"/>
      </w:pPr>
      <w:rPr>
        <w:rFonts w:ascii="Arial" w:hAnsi="Arial" w:hint="default"/>
      </w:rPr>
    </w:lvl>
    <w:lvl w:ilvl="6" w:tplc="1D78F7BA" w:tentative="1">
      <w:start w:val="1"/>
      <w:numFmt w:val="bullet"/>
      <w:lvlText w:val="•"/>
      <w:lvlJc w:val="left"/>
      <w:pPr>
        <w:tabs>
          <w:tab w:val="num" w:pos="5040"/>
        </w:tabs>
        <w:ind w:left="5040" w:hanging="360"/>
      </w:pPr>
      <w:rPr>
        <w:rFonts w:ascii="Arial" w:hAnsi="Arial" w:hint="default"/>
      </w:rPr>
    </w:lvl>
    <w:lvl w:ilvl="7" w:tplc="262249B6" w:tentative="1">
      <w:start w:val="1"/>
      <w:numFmt w:val="bullet"/>
      <w:lvlText w:val="•"/>
      <w:lvlJc w:val="left"/>
      <w:pPr>
        <w:tabs>
          <w:tab w:val="num" w:pos="5760"/>
        </w:tabs>
        <w:ind w:left="5760" w:hanging="360"/>
      </w:pPr>
      <w:rPr>
        <w:rFonts w:ascii="Arial" w:hAnsi="Arial" w:hint="default"/>
      </w:rPr>
    </w:lvl>
    <w:lvl w:ilvl="8" w:tplc="22624D3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D331494"/>
    <w:multiLevelType w:val="hybridMultilevel"/>
    <w:tmpl w:val="D2E4F65C"/>
    <w:lvl w:ilvl="0" w:tplc="04090001">
      <w:start w:val="1"/>
      <w:numFmt w:val="bullet"/>
      <w:lvlText w:val=""/>
      <w:lvlJc w:val="left"/>
      <w:pPr>
        <w:ind w:left="1005" w:hanging="360"/>
      </w:pPr>
      <w:rPr>
        <w:rFonts w:ascii="Symbol" w:hAnsi="Symbol" w:hint="default"/>
      </w:rPr>
    </w:lvl>
    <w:lvl w:ilvl="1" w:tplc="04090001">
      <w:start w:val="1"/>
      <w:numFmt w:val="bullet"/>
      <w:lvlText w:val=""/>
      <w:lvlJc w:val="left"/>
      <w:pPr>
        <w:ind w:left="1725" w:hanging="360"/>
      </w:pPr>
      <w:rPr>
        <w:rFonts w:ascii="Symbol" w:hAnsi="Symbol"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7" w15:restartNumberingAfterBreak="0">
    <w:nsid w:val="3FCD55AE"/>
    <w:multiLevelType w:val="hybridMultilevel"/>
    <w:tmpl w:val="6116FE84"/>
    <w:lvl w:ilvl="0" w:tplc="BD562296">
      <w:start w:val="1"/>
      <w:numFmt w:val="bullet"/>
      <w:lvlText w:val="–"/>
      <w:lvlJc w:val="left"/>
      <w:pPr>
        <w:tabs>
          <w:tab w:val="num" w:pos="720"/>
        </w:tabs>
        <w:ind w:left="720" w:hanging="360"/>
      </w:pPr>
      <w:rPr>
        <w:rFonts w:ascii="Arial" w:hAnsi="Arial" w:hint="default"/>
      </w:rPr>
    </w:lvl>
    <w:lvl w:ilvl="1" w:tplc="41FEFCB6">
      <w:start w:val="1"/>
      <w:numFmt w:val="bullet"/>
      <w:lvlText w:val="–"/>
      <w:lvlJc w:val="left"/>
      <w:pPr>
        <w:tabs>
          <w:tab w:val="num" w:pos="1440"/>
        </w:tabs>
        <w:ind w:left="1440" w:hanging="360"/>
      </w:pPr>
      <w:rPr>
        <w:rFonts w:ascii="Arial" w:hAnsi="Arial" w:hint="default"/>
      </w:rPr>
    </w:lvl>
    <w:lvl w:ilvl="2" w:tplc="5F4C4328">
      <w:numFmt w:val="bullet"/>
      <w:lvlText w:val="•"/>
      <w:lvlJc w:val="left"/>
      <w:pPr>
        <w:tabs>
          <w:tab w:val="num" w:pos="2160"/>
        </w:tabs>
        <w:ind w:left="2160" w:hanging="360"/>
      </w:pPr>
      <w:rPr>
        <w:rFonts w:ascii="Arial" w:hAnsi="Arial" w:hint="default"/>
      </w:rPr>
    </w:lvl>
    <w:lvl w:ilvl="3" w:tplc="BFBC0424" w:tentative="1">
      <w:start w:val="1"/>
      <w:numFmt w:val="bullet"/>
      <w:lvlText w:val="–"/>
      <w:lvlJc w:val="left"/>
      <w:pPr>
        <w:tabs>
          <w:tab w:val="num" w:pos="2880"/>
        </w:tabs>
        <w:ind w:left="2880" w:hanging="360"/>
      </w:pPr>
      <w:rPr>
        <w:rFonts w:ascii="Arial" w:hAnsi="Arial" w:hint="default"/>
      </w:rPr>
    </w:lvl>
    <w:lvl w:ilvl="4" w:tplc="1BBC6058" w:tentative="1">
      <w:start w:val="1"/>
      <w:numFmt w:val="bullet"/>
      <w:lvlText w:val="–"/>
      <w:lvlJc w:val="left"/>
      <w:pPr>
        <w:tabs>
          <w:tab w:val="num" w:pos="3600"/>
        </w:tabs>
        <w:ind w:left="3600" w:hanging="360"/>
      </w:pPr>
      <w:rPr>
        <w:rFonts w:ascii="Arial" w:hAnsi="Arial" w:hint="default"/>
      </w:rPr>
    </w:lvl>
    <w:lvl w:ilvl="5" w:tplc="A684C136" w:tentative="1">
      <w:start w:val="1"/>
      <w:numFmt w:val="bullet"/>
      <w:lvlText w:val="–"/>
      <w:lvlJc w:val="left"/>
      <w:pPr>
        <w:tabs>
          <w:tab w:val="num" w:pos="4320"/>
        </w:tabs>
        <w:ind w:left="4320" w:hanging="360"/>
      </w:pPr>
      <w:rPr>
        <w:rFonts w:ascii="Arial" w:hAnsi="Arial" w:hint="default"/>
      </w:rPr>
    </w:lvl>
    <w:lvl w:ilvl="6" w:tplc="CF9AFEE4" w:tentative="1">
      <w:start w:val="1"/>
      <w:numFmt w:val="bullet"/>
      <w:lvlText w:val="–"/>
      <w:lvlJc w:val="left"/>
      <w:pPr>
        <w:tabs>
          <w:tab w:val="num" w:pos="5040"/>
        </w:tabs>
        <w:ind w:left="5040" w:hanging="360"/>
      </w:pPr>
      <w:rPr>
        <w:rFonts w:ascii="Arial" w:hAnsi="Arial" w:hint="default"/>
      </w:rPr>
    </w:lvl>
    <w:lvl w:ilvl="7" w:tplc="1370F954" w:tentative="1">
      <w:start w:val="1"/>
      <w:numFmt w:val="bullet"/>
      <w:lvlText w:val="–"/>
      <w:lvlJc w:val="left"/>
      <w:pPr>
        <w:tabs>
          <w:tab w:val="num" w:pos="5760"/>
        </w:tabs>
        <w:ind w:left="5760" w:hanging="360"/>
      </w:pPr>
      <w:rPr>
        <w:rFonts w:ascii="Arial" w:hAnsi="Arial" w:hint="default"/>
      </w:rPr>
    </w:lvl>
    <w:lvl w:ilvl="8" w:tplc="940E501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9244DB"/>
    <w:multiLevelType w:val="hybridMultilevel"/>
    <w:tmpl w:val="5C88365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1" w15:restartNumberingAfterBreak="0">
    <w:nsid w:val="48E4161E"/>
    <w:multiLevelType w:val="hybridMultilevel"/>
    <w:tmpl w:val="D6BA142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106C61"/>
    <w:multiLevelType w:val="hybridMultilevel"/>
    <w:tmpl w:val="0316D5CE"/>
    <w:lvl w:ilvl="0" w:tplc="DD70C09A">
      <w:start w:val="1"/>
      <w:numFmt w:val="bullet"/>
      <w:lvlText w:val="–"/>
      <w:lvlJc w:val="left"/>
      <w:pPr>
        <w:tabs>
          <w:tab w:val="num" w:pos="720"/>
        </w:tabs>
        <w:ind w:left="720" w:hanging="360"/>
      </w:pPr>
      <w:rPr>
        <w:rFonts w:ascii="Arial" w:hAnsi="Arial" w:hint="default"/>
      </w:rPr>
    </w:lvl>
    <w:lvl w:ilvl="1" w:tplc="83327902">
      <w:start w:val="1"/>
      <w:numFmt w:val="bullet"/>
      <w:lvlText w:val="–"/>
      <w:lvlJc w:val="left"/>
      <w:pPr>
        <w:tabs>
          <w:tab w:val="num" w:pos="1440"/>
        </w:tabs>
        <w:ind w:left="1440" w:hanging="360"/>
      </w:pPr>
      <w:rPr>
        <w:rFonts w:ascii="Arial" w:hAnsi="Arial" w:hint="default"/>
      </w:rPr>
    </w:lvl>
    <w:lvl w:ilvl="2" w:tplc="A3E40E62">
      <w:numFmt w:val="bullet"/>
      <w:lvlText w:val="•"/>
      <w:lvlJc w:val="left"/>
      <w:pPr>
        <w:tabs>
          <w:tab w:val="num" w:pos="2160"/>
        </w:tabs>
        <w:ind w:left="2160" w:hanging="360"/>
      </w:pPr>
      <w:rPr>
        <w:rFonts w:ascii="Arial" w:hAnsi="Arial" w:hint="default"/>
      </w:rPr>
    </w:lvl>
    <w:lvl w:ilvl="3" w:tplc="02328556" w:tentative="1">
      <w:start w:val="1"/>
      <w:numFmt w:val="bullet"/>
      <w:lvlText w:val="–"/>
      <w:lvlJc w:val="left"/>
      <w:pPr>
        <w:tabs>
          <w:tab w:val="num" w:pos="2880"/>
        </w:tabs>
        <w:ind w:left="2880" w:hanging="360"/>
      </w:pPr>
      <w:rPr>
        <w:rFonts w:ascii="Arial" w:hAnsi="Arial" w:hint="default"/>
      </w:rPr>
    </w:lvl>
    <w:lvl w:ilvl="4" w:tplc="CD6EA93A" w:tentative="1">
      <w:start w:val="1"/>
      <w:numFmt w:val="bullet"/>
      <w:lvlText w:val="–"/>
      <w:lvlJc w:val="left"/>
      <w:pPr>
        <w:tabs>
          <w:tab w:val="num" w:pos="3600"/>
        </w:tabs>
        <w:ind w:left="3600" w:hanging="360"/>
      </w:pPr>
      <w:rPr>
        <w:rFonts w:ascii="Arial" w:hAnsi="Arial" w:hint="default"/>
      </w:rPr>
    </w:lvl>
    <w:lvl w:ilvl="5" w:tplc="ADAADB0A" w:tentative="1">
      <w:start w:val="1"/>
      <w:numFmt w:val="bullet"/>
      <w:lvlText w:val="–"/>
      <w:lvlJc w:val="left"/>
      <w:pPr>
        <w:tabs>
          <w:tab w:val="num" w:pos="4320"/>
        </w:tabs>
        <w:ind w:left="4320" w:hanging="360"/>
      </w:pPr>
      <w:rPr>
        <w:rFonts w:ascii="Arial" w:hAnsi="Arial" w:hint="default"/>
      </w:rPr>
    </w:lvl>
    <w:lvl w:ilvl="6" w:tplc="B37AC8B0" w:tentative="1">
      <w:start w:val="1"/>
      <w:numFmt w:val="bullet"/>
      <w:lvlText w:val="–"/>
      <w:lvlJc w:val="left"/>
      <w:pPr>
        <w:tabs>
          <w:tab w:val="num" w:pos="5040"/>
        </w:tabs>
        <w:ind w:left="5040" w:hanging="360"/>
      </w:pPr>
      <w:rPr>
        <w:rFonts w:ascii="Arial" w:hAnsi="Arial" w:hint="default"/>
      </w:rPr>
    </w:lvl>
    <w:lvl w:ilvl="7" w:tplc="9D4A87E2" w:tentative="1">
      <w:start w:val="1"/>
      <w:numFmt w:val="bullet"/>
      <w:lvlText w:val="–"/>
      <w:lvlJc w:val="left"/>
      <w:pPr>
        <w:tabs>
          <w:tab w:val="num" w:pos="5760"/>
        </w:tabs>
        <w:ind w:left="5760" w:hanging="360"/>
      </w:pPr>
      <w:rPr>
        <w:rFonts w:ascii="Arial" w:hAnsi="Arial" w:hint="default"/>
      </w:rPr>
    </w:lvl>
    <w:lvl w:ilvl="8" w:tplc="5B124AC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lang w:val="en-US"/>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AA94DCB"/>
    <w:multiLevelType w:val="hybridMultilevel"/>
    <w:tmpl w:val="53ECD876"/>
    <w:lvl w:ilvl="0" w:tplc="A426F1D6">
      <w:start w:val="1"/>
      <w:numFmt w:val="bullet"/>
      <w:lvlText w:val="•"/>
      <w:lvlJc w:val="left"/>
      <w:pPr>
        <w:tabs>
          <w:tab w:val="num" w:pos="720"/>
        </w:tabs>
        <w:ind w:left="720" w:hanging="360"/>
      </w:pPr>
      <w:rPr>
        <w:rFonts w:ascii="Arial" w:hAnsi="Arial" w:hint="default"/>
      </w:rPr>
    </w:lvl>
    <w:lvl w:ilvl="1" w:tplc="4B2677A0" w:tentative="1">
      <w:start w:val="1"/>
      <w:numFmt w:val="bullet"/>
      <w:lvlText w:val="•"/>
      <w:lvlJc w:val="left"/>
      <w:pPr>
        <w:tabs>
          <w:tab w:val="num" w:pos="1440"/>
        </w:tabs>
        <w:ind w:left="1440" w:hanging="360"/>
      </w:pPr>
      <w:rPr>
        <w:rFonts w:ascii="Arial" w:hAnsi="Arial" w:hint="default"/>
      </w:rPr>
    </w:lvl>
    <w:lvl w:ilvl="2" w:tplc="9F0C0F60">
      <w:start w:val="1"/>
      <w:numFmt w:val="bullet"/>
      <w:lvlText w:val="•"/>
      <w:lvlJc w:val="left"/>
      <w:pPr>
        <w:tabs>
          <w:tab w:val="num" w:pos="2160"/>
        </w:tabs>
        <w:ind w:left="2160" w:hanging="360"/>
      </w:pPr>
      <w:rPr>
        <w:rFonts w:ascii="Arial" w:hAnsi="Arial" w:hint="default"/>
      </w:rPr>
    </w:lvl>
    <w:lvl w:ilvl="3" w:tplc="36081C1C" w:tentative="1">
      <w:start w:val="1"/>
      <w:numFmt w:val="bullet"/>
      <w:lvlText w:val="•"/>
      <w:lvlJc w:val="left"/>
      <w:pPr>
        <w:tabs>
          <w:tab w:val="num" w:pos="2880"/>
        </w:tabs>
        <w:ind w:left="2880" w:hanging="360"/>
      </w:pPr>
      <w:rPr>
        <w:rFonts w:ascii="Arial" w:hAnsi="Arial" w:hint="default"/>
      </w:rPr>
    </w:lvl>
    <w:lvl w:ilvl="4" w:tplc="DF7ACEBA" w:tentative="1">
      <w:start w:val="1"/>
      <w:numFmt w:val="bullet"/>
      <w:lvlText w:val="•"/>
      <w:lvlJc w:val="left"/>
      <w:pPr>
        <w:tabs>
          <w:tab w:val="num" w:pos="3600"/>
        </w:tabs>
        <w:ind w:left="3600" w:hanging="360"/>
      </w:pPr>
      <w:rPr>
        <w:rFonts w:ascii="Arial" w:hAnsi="Arial" w:hint="default"/>
      </w:rPr>
    </w:lvl>
    <w:lvl w:ilvl="5" w:tplc="3D98636E" w:tentative="1">
      <w:start w:val="1"/>
      <w:numFmt w:val="bullet"/>
      <w:lvlText w:val="•"/>
      <w:lvlJc w:val="left"/>
      <w:pPr>
        <w:tabs>
          <w:tab w:val="num" w:pos="4320"/>
        </w:tabs>
        <w:ind w:left="4320" w:hanging="360"/>
      </w:pPr>
      <w:rPr>
        <w:rFonts w:ascii="Arial" w:hAnsi="Arial" w:hint="default"/>
      </w:rPr>
    </w:lvl>
    <w:lvl w:ilvl="6" w:tplc="DEDAFD9E" w:tentative="1">
      <w:start w:val="1"/>
      <w:numFmt w:val="bullet"/>
      <w:lvlText w:val="•"/>
      <w:lvlJc w:val="left"/>
      <w:pPr>
        <w:tabs>
          <w:tab w:val="num" w:pos="5040"/>
        </w:tabs>
        <w:ind w:left="5040" w:hanging="360"/>
      </w:pPr>
      <w:rPr>
        <w:rFonts w:ascii="Arial" w:hAnsi="Arial" w:hint="default"/>
      </w:rPr>
    </w:lvl>
    <w:lvl w:ilvl="7" w:tplc="3D88E69A" w:tentative="1">
      <w:start w:val="1"/>
      <w:numFmt w:val="bullet"/>
      <w:lvlText w:val="•"/>
      <w:lvlJc w:val="left"/>
      <w:pPr>
        <w:tabs>
          <w:tab w:val="num" w:pos="5760"/>
        </w:tabs>
        <w:ind w:left="5760" w:hanging="360"/>
      </w:pPr>
      <w:rPr>
        <w:rFonts w:ascii="Arial" w:hAnsi="Arial" w:hint="default"/>
      </w:rPr>
    </w:lvl>
    <w:lvl w:ilvl="8" w:tplc="4F68C9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C4917B4"/>
    <w:multiLevelType w:val="hybridMultilevel"/>
    <w:tmpl w:val="2B4EAA5A"/>
    <w:lvl w:ilvl="0" w:tplc="B5B69940">
      <w:start w:val="1"/>
      <w:numFmt w:val="bullet"/>
      <w:lvlText w:val="•"/>
      <w:lvlJc w:val="left"/>
      <w:pPr>
        <w:tabs>
          <w:tab w:val="num" w:pos="720"/>
        </w:tabs>
        <w:ind w:left="720" w:hanging="360"/>
      </w:pPr>
      <w:rPr>
        <w:rFonts w:ascii="Arial" w:hAnsi="Arial" w:hint="default"/>
      </w:rPr>
    </w:lvl>
    <w:lvl w:ilvl="1" w:tplc="9BB042E0" w:tentative="1">
      <w:start w:val="1"/>
      <w:numFmt w:val="bullet"/>
      <w:lvlText w:val="•"/>
      <w:lvlJc w:val="left"/>
      <w:pPr>
        <w:tabs>
          <w:tab w:val="num" w:pos="1440"/>
        </w:tabs>
        <w:ind w:left="1440" w:hanging="360"/>
      </w:pPr>
      <w:rPr>
        <w:rFonts w:ascii="Arial" w:hAnsi="Arial" w:hint="default"/>
      </w:rPr>
    </w:lvl>
    <w:lvl w:ilvl="2" w:tplc="F50C6EB4">
      <w:numFmt w:val="bullet"/>
      <w:lvlText w:val="•"/>
      <w:lvlJc w:val="left"/>
      <w:pPr>
        <w:tabs>
          <w:tab w:val="num" w:pos="2160"/>
        </w:tabs>
        <w:ind w:left="2160" w:hanging="360"/>
      </w:pPr>
      <w:rPr>
        <w:rFonts w:ascii="Arial" w:hAnsi="Arial" w:hint="default"/>
      </w:rPr>
    </w:lvl>
    <w:lvl w:ilvl="3" w:tplc="6AF0F748" w:tentative="1">
      <w:start w:val="1"/>
      <w:numFmt w:val="bullet"/>
      <w:lvlText w:val="•"/>
      <w:lvlJc w:val="left"/>
      <w:pPr>
        <w:tabs>
          <w:tab w:val="num" w:pos="2880"/>
        </w:tabs>
        <w:ind w:left="2880" w:hanging="360"/>
      </w:pPr>
      <w:rPr>
        <w:rFonts w:ascii="Arial" w:hAnsi="Arial" w:hint="default"/>
      </w:rPr>
    </w:lvl>
    <w:lvl w:ilvl="4" w:tplc="11403464" w:tentative="1">
      <w:start w:val="1"/>
      <w:numFmt w:val="bullet"/>
      <w:lvlText w:val="•"/>
      <w:lvlJc w:val="left"/>
      <w:pPr>
        <w:tabs>
          <w:tab w:val="num" w:pos="3600"/>
        </w:tabs>
        <w:ind w:left="3600" w:hanging="360"/>
      </w:pPr>
      <w:rPr>
        <w:rFonts w:ascii="Arial" w:hAnsi="Arial" w:hint="default"/>
      </w:rPr>
    </w:lvl>
    <w:lvl w:ilvl="5" w:tplc="3EDC035C" w:tentative="1">
      <w:start w:val="1"/>
      <w:numFmt w:val="bullet"/>
      <w:lvlText w:val="•"/>
      <w:lvlJc w:val="left"/>
      <w:pPr>
        <w:tabs>
          <w:tab w:val="num" w:pos="4320"/>
        </w:tabs>
        <w:ind w:left="4320" w:hanging="360"/>
      </w:pPr>
      <w:rPr>
        <w:rFonts w:ascii="Arial" w:hAnsi="Arial" w:hint="default"/>
      </w:rPr>
    </w:lvl>
    <w:lvl w:ilvl="6" w:tplc="24227B54" w:tentative="1">
      <w:start w:val="1"/>
      <w:numFmt w:val="bullet"/>
      <w:lvlText w:val="•"/>
      <w:lvlJc w:val="left"/>
      <w:pPr>
        <w:tabs>
          <w:tab w:val="num" w:pos="5040"/>
        </w:tabs>
        <w:ind w:left="5040" w:hanging="360"/>
      </w:pPr>
      <w:rPr>
        <w:rFonts w:ascii="Arial" w:hAnsi="Arial" w:hint="default"/>
      </w:rPr>
    </w:lvl>
    <w:lvl w:ilvl="7" w:tplc="A18AD6A4" w:tentative="1">
      <w:start w:val="1"/>
      <w:numFmt w:val="bullet"/>
      <w:lvlText w:val="•"/>
      <w:lvlJc w:val="left"/>
      <w:pPr>
        <w:tabs>
          <w:tab w:val="num" w:pos="5760"/>
        </w:tabs>
        <w:ind w:left="5760" w:hanging="360"/>
      </w:pPr>
      <w:rPr>
        <w:rFonts w:ascii="Arial" w:hAnsi="Arial" w:hint="default"/>
      </w:rPr>
    </w:lvl>
    <w:lvl w:ilvl="8" w:tplc="FA02E73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2E94065"/>
    <w:multiLevelType w:val="hybridMultilevel"/>
    <w:tmpl w:val="6558546A"/>
    <w:lvl w:ilvl="0" w:tplc="E90AA7B2">
      <w:start w:val="1"/>
      <w:numFmt w:val="bullet"/>
      <w:lvlText w:val="•"/>
      <w:lvlJc w:val="left"/>
      <w:pPr>
        <w:tabs>
          <w:tab w:val="num" w:pos="720"/>
        </w:tabs>
        <w:ind w:left="720" w:hanging="360"/>
      </w:pPr>
      <w:rPr>
        <w:rFonts w:ascii="Arial" w:hAnsi="Arial" w:hint="default"/>
      </w:rPr>
    </w:lvl>
    <w:lvl w:ilvl="1" w:tplc="EB4E9A1C" w:tentative="1">
      <w:start w:val="1"/>
      <w:numFmt w:val="bullet"/>
      <w:lvlText w:val="•"/>
      <w:lvlJc w:val="left"/>
      <w:pPr>
        <w:tabs>
          <w:tab w:val="num" w:pos="1440"/>
        </w:tabs>
        <w:ind w:left="1440" w:hanging="360"/>
      </w:pPr>
      <w:rPr>
        <w:rFonts w:ascii="Arial" w:hAnsi="Arial" w:hint="default"/>
      </w:rPr>
    </w:lvl>
    <w:lvl w:ilvl="2" w:tplc="9CB8BA7A" w:tentative="1">
      <w:start w:val="1"/>
      <w:numFmt w:val="bullet"/>
      <w:lvlText w:val="•"/>
      <w:lvlJc w:val="left"/>
      <w:pPr>
        <w:tabs>
          <w:tab w:val="num" w:pos="2160"/>
        </w:tabs>
        <w:ind w:left="2160" w:hanging="360"/>
      </w:pPr>
      <w:rPr>
        <w:rFonts w:ascii="Arial" w:hAnsi="Arial" w:hint="default"/>
      </w:rPr>
    </w:lvl>
    <w:lvl w:ilvl="3" w:tplc="804ECEF8" w:tentative="1">
      <w:start w:val="1"/>
      <w:numFmt w:val="bullet"/>
      <w:lvlText w:val="•"/>
      <w:lvlJc w:val="left"/>
      <w:pPr>
        <w:tabs>
          <w:tab w:val="num" w:pos="2880"/>
        </w:tabs>
        <w:ind w:left="2880" w:hanging="360"/>
      </w:pPr>
      <w:rPr>
        <w:rFonts w:ascii="Arial" w:hAnsi="Arial" w:hint="default"/>
      </w:rPr>
    </w:lvl>
    <w:lvl w:ilvl="4" w:tplc="8564EDFA" w:tentative="1">
      <w:start w:val="1"/>
      <w:numFmt w:val="bullet"/>
      <w:lvlText w:val="•"/>
      <w:lvlJc w:val="left"/>
      <w:pPr>
        <w:tabs>
          <w:tab w:val="num" w:pos="3600"/>
        </w:tabs>
        <w:ind w:left="3600" w:hanging="360"/>
      </w:pPr>
      <w:rPr>
        <w:rFonts w:ascii="Arial" w:hAnsi="Arial" w:hint="default"/>
      </w:rPr>
    </w:lvl>
    <w:lvl w:ilvl="5" w:tplc="29C49682" w:tentative="1">
      <w:start w:val="1"/>
      <w:numFmt w:val="bullet"/>
      <w:lvlText w:val="•"/>
      <w:lvlJc w:val="left"/>
      <w:pPr>
        <w:tabs>
          <w:tab w:val="num" w:pos="4320"/>
        </w:tabs>
        <w:ind w:left="4320" w:hanging="360"/>
      </w:pPr>
      <w:rPr>
        <w:rFonts w:ascii="Arial" w:hAnsi="Arial" w:hint="default"/>
      </w:rPr>
    </w:lvl>
    <w:lvl w:ilvl="6" w:tplc="7CB22A8C" w:tentative="1">
      <w:start w:val="1"/>
      <w:numFmt w:val="bullet"/>
      <w:lvlText w:val="•"/>
      <w:lvlJc w:val="left"/>
      <w:pPr>
        <w:tabs>
          <w:tab w:val="num" w:pos="5040"/>
        </w:tabs>
        <w:ind w:left="5040" w:hanging="360"/>
      </w:pPr>
      <w:rPr>
        <w:rFonts w:ascii="Arial" w:hAnsi="Arial" w:hint="default"/>
      </w:rPr>
    </w:lvl>
    <w:lvl w:ilvl="7" w:tplc="C83885DA" w:tentative="1">
      <w:start w:val="1"/>
      <w:numFmt w:val="bullet"/>
      <w:lvlText w:val="•"/>
      <w:lvlJc w:val="left"/>
      <w:pPr>
        <w:tabs>
          <w:tab w:val="num" w:pos="5760"/>
        </w:tabs>
        <w:ind w:left="5760" w:hanging="360"/>
      </w:pPr>
      <w:rPr>
        <w:rFonts w:ascii="Arial" w:hAnsi="Arial" w:hint="default"/>
      </w:rPr>
    </w:lvl>
    <w:lvl w:ilvl="8" w:tplc="A058F91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3197033"/>
    <w:multiLevelType w:val="hybridMultilevel"/>
    <w:tmpl w:val="579C834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3FA38D5"/>
    <w:multiLevelType w:val="hybridMultilevel"/>
    <w:tmpl w:val="E24E4B28"/>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6E9CCEF0">
      <w:numFmt w:val="bullet"/>
      <w:lvlText w:val="•"/>
      <w:lvlJc w:val="left"/>
      <w:pPr>
        <w:tabs>
          <w:tab w:val="num" w:pos="2160"/>
        </w:tabs>
        <w:ind w:left="2160" w:hanging="360"/>
      </w:pPr>
      <w:rPr>
        <w:rFonts w:ascii="Arial" w:hAnsi="Arial" w:hint="default"/>
      </w:rPr>
    </w:lvl>
    <w:lvl w:ilvl="3" w:tplc="88CC6C10" w:tentative="1">
      <w:start w:val="1"/>
      <w:numFmt w:val="bullet"/>
      <w:lvlText w:val="•"/>
      <w:lvlJc w:val="left"/>
      <w:pPr>
        <w:tabs>
          <w:tab w:val="num" w:pos="2880"/>
        </w:tabs>
        <w:ind w:left="2880" w:hanging="360"/>
      </w:pPr>
      <w:rPr>
        <w:rFonts w:ascii="Arial" w:hAnsi="Arial" w:hint="default"/>
      </w:rPr>
    </w:lvl>
    <w:lvl w:ilvl="4" w:tplc="FCEC83F6" w:tentative="1">
      <w:start w:val="1"/>
      <w:numFmt w:val="bullet"/>
      <w:lvlText w:val="•"/>
      <w:lvlJc w:val="left"/>
      <w:pPr>
        <w:tabs>
          <w:tab w:val="num" w:pos="3600"/>
        </w:tabs>
        <w:ind w:left="3600" w:hanging="360"/>
      </w:pPr>
      <w:rPr>
        <w:rFonts w:ascii="Arial" w:hAnsi="Arial" w:hint="default"/>
      </w:rPr>
    </w:lvl>
    <w:lvl w:ilvl="5" w:tplc="E96C5476" w:tentative="1">
      <w:start w:val="1"/>
      <w:numFmt w:val="bullet"/>
      <w:lvlText w:val="•"/>
      <w:lvlJc w:val="left"/>
      <w:pPr>
        <w:tabs>
          <w:tab w:val="num" w:pos="4320"/>
        </w:tabs>
        <w:ind w:left="4320" w:hanging="360"/>
      </w:pPr>
      <w:rPr>
        <w:rFonts w:ascii="Arial" w:hAnsi="Arial" w:hint="default"/>
      </w:rPr>
    </w:lvl>
    <w:lvl w:ilvl="6" w:tplc="AC18BCBA" w:tentative="1">
      <w:start w:val="1"/>
      <w:numFmt w:val="bullet"/>
      <w:lvlText w:val="•"/>
      <w:lvlJc w:val="left"/>
      <w:pPr>
        <w:tabs>
          <w:tab w:val="num" w:pos="5040"/>
        </w:tabs>
        <w:ind w:left="5040" w:hanging="360"/>
      </w:pPr>
      <w:rPr>
        <w:rFonts w:ascii="Arial" w:hAnsi="Arial" w:hint="default"/>
      </w:rPr>
    </w:lvl>
    <w:lvl w:ilvl="7" w:tplc="9EF0FAB0" w:tentative="1">
      <w:start w:val="1"/>
      <w:numFmt w:val="bullet"/>
      <w:lvlText w:val="•"/>
      <w:lvlJc w:val="left"/>
      <w:pPr>
        <w:tabs>
          <w:tab w:val="num" w:pos="5760"/>
        </w:tabs>
        <w:ind w:left="5760" w:hanging="360"/>
      </w:pPr>
      <w:rPr>
        <w:rFonts w:ascii="Arial" w:hAnsi="Arial" w:hint="default"/>
      </w:rPr>
    </w:lvl>
    <w:lvl w:ilvl="8" w:tplc="CA584CA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5A24C04"/>
    <w:multiLevelType w:val="multilevel"/>
    <w:tmpl w:val="65A24C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E3949DD"/>
    <w:multiLevelType w:val="hybridMultilevel"/>
    <w:tmpl w:val="B0786408"/>
    <w:lvl w:ilvl="0" w:tplc="1E8EB964">
      <w:start w:val="1"/>
      <w:numFmt w:val="bullet"/>
      <w:lvlText w:val="•"/>
      <w:lvlJc w:val="left"/>
      <w:pPr>
        <w:tabs>
          <w:tab w:val="num" w:pos="720"/>
        </w:tabs>
        <w:ind w:left="720" w:hanging="360"/>
      </w:pPr>
      <w:rPr>
        <w:rFonts w:ascii="Arial" w:hAnsi="Arial" w:hint="default"/>
      </w:rPr>
    </w:lvl>
    <w:lvl w:ilvl="1" w:tplc="C0367322">
      <w:start w:val="1"/>
      <w:numFmt w:val="bullet"/>
      <w:lvlText w:val="•"/>
      <w:lvlJc w:val="left"/>
      <w:pPr>
        <w:tabs>
          <w:tab w:val="num" w:pos="1440"/>
        </w:tabs>
        <w:ind w:left="1440" w:hanging="360"/>
      </w:pPr>
      <w:rPr>
        <w:rFonts w:ascii="Arial" w:hAnsi="Arial" w:hint="default"/>
      </w:rPr>
    </w:lvl>
    <w:lvl w:ilvl="2" w:tplc="6B6C9D38" w:tentative="1">
      <w:start w:val="1"/>
      <w:numFmt w:val="bullet"/>
      <w:lvlText w:val="•"/>
      <w:lvlJc w:val="left"/>
      <w:pPr>
        <w:tabs>
          <w:tab w:val="num" w:pos="2160"/>
        </w:tabs>
        <w:ind w:left="2160" w:hanging="360"/>
      </w:pPr>
      <w:rPr>
        <w:rFonts w:ascii="Arial" w:hAnsi="Arial" w:hint="default"/>
      </w:rPr>
    </w:lvl>
    <w:lvl w:ilvl="3" w:tplc="175A45EE" w:tentative="1">
      <w:start w:val="1"/>
      <w:numFmt w:val="bullet"/>
      <w:lvlText w:val="•"/>
      <w:lvlJc w:val="left"/>
      <w:pPr>
        <w:tabs>
          <w:tab w:val="num" w:pos="2880"/>
        </w:tabs>
        <w:ind w:left="2880" w:hanging="360"/>
      </w:pPr>
      <w:rPr>
        <w:rFonts w:ascii="Arial" w:hAnsi="Arial" w:hint="default"/>
      </w:rPr>
    </w:lvl>
    <w:lvl w:ilvl="4" w:tplc="3D04332C" w:tentative="1">
      <w:start w:val="1"/>
      <w:numFmt w:val="bullet"/>
      <w:lvlText w:val="•"/>
      <w:lvlJc w:val="left"/>
      <w:pPr>
        <w:tabs>
          <w:tab w:val="num" w:pos="3600"/>
        </w:tabs>
        <w:ind w:left="3600" w:hanging="360"/>
      </w:pPr>
      <w:rPr>
        <w:rFonts w:ascii="Arial" w:hAnsi="Arial" w:hint="default"/>
      </w:rPr>
    </w:lvl>
    <w:lvl w:ilvl="5" w:tplc="98B4A6B2" w:tentative="1">
      <w:start w:val="1"/>
      <w:numFmt w:val="bullet"/>
      <w:lvlText w:val="•"/>
      <w:lvlJc w:val="left"/>
      <w:pPr>
        <w:tabs>
          <w:tab w:val="num" w:pos="4320"/>
        </w:tabs>
        <w:ind w:left="4320" w:hanging="360"/>
      </w:pPr>
      <w:rPr>
        <w:rFonts w:ascii="Arial" w:hAnsi="Arial" w:hint="default"/>
      </w:rPr>
    </w:lvl>
    <w:lvl w:ilvl="6" w:tplc="6696F634" w:tentative="1">
      <w:start w:val="1"/>
      <w:numFmt w:val="bullet"/>
      <w:lvlText w:val="•"/>
      <w:lvlJc w:val="left"/>
      <w:pPr>
        <w:tabs>
          <w:tab w:val="num" w:pos="5040"/>
        </w:tabs>
        <w:ind w:left="5040" w:hanging="360"/>
      </w:pPr>
      <w:rPr>
        <w:rFonts w:ascii="Arial" w:hAnsi="Arial" w:hint="default"/>
      </w:rPr>
    </w:lvl>
    <w:lvl w:ilvl="7" w:tplc="E3B65C22" w:tentative="1">
      <w:start w:val="1"/>
      <w:numFmt w:val="bullet"/>
      <w:lvlText w:val="•"/>
      <w:lvlJc w:val="left"/>
      <w:pPr>
        <w:tabs>
          <w:tab w:val="num" w:pos="5760"/>
        </w:tabs>
        <w:ind w:left="5760" w:hanging="360"/>
      </w:pPr>
      <w:rPr>
        <w:rFonts w:ascii="Arial" w:hAnsi="Arial" w:hint="default"/>
      </w:rPr>
    </w:lvl>
    <w:lvl w:ilvl="8" w:tplc="E43A1D8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15:restartNumberingAfterBreak="0">
    <w:nsid w:val="7132564D"/>
    <w:multiLevelType w:val="hybridMultilevel"/>
    <w:tmpl w:val="FA48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A6149E"/>
    <w:multiLevelType w:val="hybridMultilevel"/>
    <w:tmpl w:val="90C8E59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5C27E5"/>
    <w:multiLevelType w:val="hybridMultilevel"/>
    <w:tmpl w:val="AF18C40C"/>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0"/>
  </w:num>
  <w:num w:numId="2">
    <w:abstractNumId w:val="31"/>
  </w:num>
  <w:num w:numId="3">
    <w:abstractNumId w:val="35"/>
  </w:num>
  <w:num w:numId="4">
    <w:abstractNumId w:val="10"/>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32"/>
  </w:num>
  <w:num w:numId="8">
    <w:abstractNumId w:val="33"/>
  </w:num>
  <w:num w:numId="9">
    <w:abstractNumId w:val="18"/>
  </w:num>
  <w:num w:numId="10">
    <w:abstractNumId w:val="13"/>
  </w:num>
  <w:num w:numId="11">
    <w:abstractNumId w:val="9"/>
  </w:num>
  <w:num w:numId="12">
    <w:abstractNumId w:val="3"/>
  </w:num>
  <w:num w:numId="13">
    <w:abstractNumId w:val="14"/>
  </w:num>
  <w:num w:numId="14">
    <w:abstractNumId w:val="36"/>
  </w:num>
  <w:num w:numId="15">
    <w:abstractNumId w:val="5"/>
  </w:num>
  <w:num w:numId="16">
    <w:abstractNumId w:val="34"/>
  </w:num>
  <w:num w:numId="17">
    <w:abstractNumId w:val="22"/>
  </w:num>
  <w:num w:numId="18">
    <w:abstractNumId w:val="2"/>
  </w:num>
  <w:num w:numId="19">
    <w:abstractNumId w:val="19"/>
  </w:num>
  <w:num w:numId="20">
    <w:abstractNumId w:val="17"/>
  </w:num>
  <w:num w:numId="21">
    <w:abstractNumId w:val="11"/>
  </w:num>
  <w:num w:numId="22">
    <w:abstractNumId w:val="16"/>
  </w:num>
  <w:num w:numId="23">
    <w:abstractNumId w:val="27"/>
  </w:num>
  <w:num w:numId="24">
    <w:abstractNumId w:val="7"/>
  </w:num>
  <w:num w:numId="25">
    <w:abstractNumId w:val="23"/>
  </w:num>
  <w:num w:numId="26">
    <w:abstractNumId w:val="25"/>
  </w:num>
  <w:num w:numId="27">
    <w:abstractNumId w:val="28"/>
  </w:num>
  <w:num w:numId="28">
    <w:abstractNumId w:val="24"/>
  </w:num>
  <w:num w:numId="29">
    <w:abstractNumId w:val="15"/>
  </w:num>
  <w:num w:numId="30">
    <w:abstractNumId w:val="30"/>
  </w:num>
  <w:num w:numId="31">
    <w:abstractNumId w:val="8"/>
  </w:num>
  <w:num w:numId="32">
    <w:abstractNumId w:val="26"/>
  </w:num>
  <w:num w:numId="33">
    <w:abstractNumId w:val="4"/>
  </w:num>
  <w:num w:numId="34">
    <w:abstractNumId w:val="12"/>
  </w:num>
  <w:num w:numId="35">
    <w:abstractNumId w:val="29"/>
  </w:num>
  <w:num w:numId="36">
    <w:abstractNumId w:val="6"/>
  </w:num>
  <w:num w:numId="37">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465"/>
    <w:rsid w:val="00000910"/>
    <w:rsid w:val="000009EE"/>
    <w:rsid w:val="00000A54"/>
    <w:rsid w:val="00000D98"/>
    <w:rsid w:val="00001021"/>
    <w:rsid w:val="0000152A"/>
    <w:rsid w:val="0000169D"/>
    <w:rsid w:val="000018A0"/>
    <w:rsid w:val="000019A2"/>
    <w:rsid w:val="00001A41"/>
    <w:rsid w:val="00001D61"/>
    <w:rsid w:val="00001E8F"/>
    <w:rsid w:val="00001FFD"/>
    <w:rsid w:val="00002725"/>
    <w:rsid w:val="00002CD1"/>
    <w:rsid w:val="00002E74"/>
    <w:rsid w:val="0000301D"/>
    <w:rsid w:val="000032C1"/>
    <w:rsid w:val="0000341B"/>
    <w:rsid w:val="0000341E"/>
    <w:rsid w:val="00003531"/>
    <w:rsid w:val="000036E7"/>
    <w:rsid w:val="00003883"/>
    <w:rsid w:val="00003ED3"/>
    <w:rsid w:val="00004006"/>
    <w:rsid w:val="0000423C"/>
    <w:rsid w:val="0000443A"/>
    <w:rsid w:val="000045C2"/>
    <w:rsid w:val="000045F3"/>
    <w:rsid w:val="0000481B"/>
    <w:rsid w:val="00004E62"/>
    <w:rsid w:val="00005252"/>
    <w:rsid w:val="00005555"/>
    <w:rsid w:val="000058D4"/>
    <w:rsid w:val="00005BDE"/>
    <w:rsid w:val="00006110"/>
    <w:rsid w:val="00006198"/>
    <w:rsid w:val="0000667F"/>
    <w:rsid w:val="00006C4A"/>
    <w:rsid w:val="00006C8A"/>
    <w:rsid w:val="00006F33"/>
    <w:rsid w:val="000070D3"/>
    <w:rsid w:val="000076CC"/>
    <w:rsid w:val="00007766"/>
    <w:rsid w:val="00007D9E"/>
    <w:rsid w:val="00010283"/>
    <w:rsid w:val="00010342"/>
    <w:rsid w:val="0001034A"/>
    <w:rsid w:val="00010367"/>
    <w:rsid w:val="0001092B"/>
    <w:rsid w:val="00010E31"/>
    <w:rsid w:val="00010EE0"/>
    <w:rsid w:val="00010EF5"/>
    <w:rsid w:val="00010FAD"/>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63"/>
    <w:rsid w:val="00016FCA"/>
    <w:rsid w:val="00016FE6"/>
    <w:rsid w:val="0001720E"/>
    <w:rsid w:val="00017422"/>
    <w:rsid w:val="00017A58"/>
    <w:rsid w:val="000200BC"/>
    <w:rsid w:val="000204C8"/>
    <w:rsid w:val="00020690"/>
    <w:rsid w:val="0002087D"/>
    <w:rsid w:val="00020BD6"/>
    <w:rsid w:val="00020CDD"/>
    <w:rsid w:val="00020E38"/>
    <w:rsid w:val="00020E6A"/>
    <w:rsid w:val="00021396"/>
    <w:rsid w:val="0002169F"/>
    <w:rsid w:val="0002180A"/>
    <w:rsid w:val="0002183C"/>
    <w:rsid w:val="0002232D"/>
    <w:rsid w:val="000223E8"/>
    <w:rsid w:val="00022625"/>
    <w:rsid w:val="00022A0D"/>
    <w:rsid w:val="00022CCB"/>
    <w:rsid w:val="00022D76"/>
    <w:rsid w:val="00023990"/>
    <w:rsid w:val="000239F5"/>
    <w:rsid w:val="00023A11"/>
    <w:rsid w:val="00023AE6"/>
    <w:rsid w:val="00023C59"/>
    <w:rsid w:val="0002411A"/>
    <w:rsid w:val="00024216"/>
    <w:rsid w:val="000246F5"/>
    <w:rsid w:val="000248EA"/>
    <w:rsid w:val="00024BF2"/>
    <w:rsid w:val="00024C52"/>
    <w:rsid w:val="00024EE3"/>
    <w:rsid w:val="00025406"/>
    <w:rsid w:val="00025414"/>
    <w:rsid w:val="00025B3E"/>
    <w:rsid w:val="00025CE0"/>
    <w:rsid w:val="00025F0C"/>
    <w:rsid w:val="000263C4"/>
    <w:rsid w:val="0002664B"/>
    <w:rsid w:val="00026845"/>
    <w:rsid w:val="00026947"/>
    <w:rsid w:val="00026A7C"/>
    <w:rsid w:val="00026BDF"/>
    <w:rsid w:val="00026C2D"/>
    <w:rsid w:val="00026DB4"/>
    <w:rsid w:val="00026E27"/>
    <w:rsid w:val="00027229"/>
    <w:rsid w:val="0002755A"/>
    <w:rsid w:val="000276CB"/>
    <w:rsid w:val="0002777A"/>
    <w:rsid w:val="00027917"/>
    <w:rsid w:val="00027972"/>
    <w:rsid w:val="00027C32"/>
    <w:rsid w:val="000301B8"/>
    <w:rsid w:val="000302CB"/>
    <w:rsid w:val="00030390"/>
    <w:rsid w:val="0003043E"/>
    <w:rsid w:val="00030480"/>
    <w:rsid w:val="000306C9"/>
    <w:rsid w:val="000306D8"/>
    <w:rsid w:val="000306E1"/>
    <w:rsid w:val="0003084D"/>
    <w:rsid w:val="00030D6A"/>
    <w:rsid w:val="0003108E"/>
    <w:rsid w:val="000311C6"/>
    <w:rsid w:val="000316B9"/>
    <w:rsid w:val="000317A7"/>
    <w:rsid w:val="000318E5"/>
    <w:rsid w:val="00032201"/>
    <w:rsid w:val="00032846"/>
    <w:rsid w:val="00032A06"/>
    <w:rsid w:val="00033285"/>
    <w:rsid w:val="0003352E"/>
    <w:rsid w:val="0003375A"/>
    <w:rsid w:val="000338A8"/>
    <w:rsid w:val="0003397A"/>
    <w:rsid w:val="00033B9A"/>
    <w:rsid w:val="000340F8"/>
    <w:rsid w:val="00034125"/>
    <w:rsid w:val="00034253"/>
    <w:rsid w:val="000344EA"/>
    <w:rsid w:val="000345EF"/>
    <w:rsid w:val="0003485D"/>
    <w:rsid w:val="00034928"/>
    <w:rsid w:val="0003494A"/>
    <w:rsid w:val="0003497A"/>
    <w:rsid w:val="00034E2F"/>
    <w:rsid w:val="00034EB5"/>
    <w:rsid w:val="00034EED"/>
    <w:rsid w:val="00034F8D"/>
    <w:rsid w:val="00034F9C"/>
    <w:rsid w:val="0003558C"/>
    <w:rsid w:val="0003567E"/>
    <w:rsid w:val="00035828"/>
    <w:rsid w:val="000359A2"/>
    <w:rsid w:val="00035C3A"/>
    <w:rsid w:val="00035DBB"/>
    <w:rsid w:val="0003626F"/>
    <w:rsid w:val="0003633F"/>
    <w:rsid w:val="0003639E"/>
    <w:rsid w:val="0003668C"/>
    <w:rsid w:val="000367D7"/>
    <w:rsid w:val="00036F82"/>
    <w:rsid w:val="00036FB3"/>
    <w:rsid w:val="00037532"/>
    <w:rsid w:val="000375C1"/>
    <w:rsid w:val="000378CF"/>
    <w:rsid w:val="00037CD0"/>
    <w:rsid w:val="00037FCF"/>
    <w:rsid w:val="00040184"/>
    <w:rsid w:val="00040549"/>
    <w:rsid w:val="000407FE"/>
    <w:rsid w:val="00040D39"/>
    <w:rsid w:val="00040DEE"/>
    <w:rsid w:val="000412D4"/>
    <w:rsid w:val="000415ED"/>
    <w:rsid w:val="000416C4"/>
    <w:rsid w:val="000418CB"/>
    <w:rsid w:val="00041973"/>
    <w:rsid w:val="00041A4F"/>
    <w:rsid w:val="00041BEA"/>
    <w:rsid w:val="00041D2E"/>
    <w:rsid w:val="000420FB"/>
    <w:rsid w:val="0004219A"/>
    <w:rsid w:val="000421CD"/>
    <w:rsid w:val="000426FE"/>
    <w:rsid w:val="00042A23"/>
    <w:rsid w:val="00043021"/>
    <w:rsid w:val="00043AC2"/>
    <w:rsid w:val="00043BDF"/>
    <w:rsid w:val="00043CF4"/>
    <w:rsid w:val="00043D07"/>
    <w:rsid w:val="00043D2E"/>
    <w:rsid w:val="00043FCE"/>
    <w:rsid w:val="00044053"/>
    <w:rsid w:val="0004410C"/>
    <w:rsid w:val="0004411A"/>
    <w:rsid w:val="000446A4"/>
    <w:rsid w:val="00044F34"/>
    <w:rsid w:val="0004511D"/>
    <w:rsid w:val="00045318"/>
    <w:rsid w:val="000453A6"/>
    <w:rsid w:val="00045F66"/>
    <w:rsid w:val="00046028"/>
    <w:rsid w:val="00046088"/>
    <w:rsid w:val="000466A9"/>
    <w:rsid w:val="000468F6"/>
    <w:rsid w:val="0004695F"/>
    <w:rsid w:val="00046B02"/>
    <w:rsid w:val="00046B95"/>
    <w:rsid w:val="00046F5B"/>
    <w:rsid w:val="0004710F"/>
    <w:rsid w:val="0004729A"/>
    <w:rsid w:val="0004791F"/>
    <w:rsid w:val="0004795F"/>
    <w:rsid w:val="00047A40"/>
    <w:rsid w:val="00050038"/>
    <w:rsid w:val="000502C4"/>
    <w:rsid w:val="00050835"/>
    <w:rsid w:val="00050E50"/>
    <w:rsid w:val="00050ED3"/>
    <w:rsid w:val="00051539"/>
    <w:rsid w:val="0005179F"/>
    <w:rsid w:val="00051970"/>
    <w:rsid w:val="00051A26"/>
    <w:rsid w:val="00051E8B"/>
    <w:rsid w:val="00052226"/>
    <w:rsid w:val="00052246"/>
    <w:rsid w:val="0005269A"/>
    <w:rsid w:val="00052731"/>
    <w:rsid w:val="000527F7"/>
    <w:rsid w:val="00052C1C"/>
    <w:rsid w:val="00053010"/>
    <w:rsid w:val="00053667"/>
    <w:rsid w:val="000536F3"/>
    <w:rsid w:val="00053E79"/>
    <w:rsid w:val="00053FB9"/>
    <w:rsid w:val="0005401A"/>
    <w:rsid w:val="00054544"/>
    <w:rsid w:val="000549BA"/>
    <w:rsid w:val="00054A77"/>
    <w:rsid w:val="00054C7B"/>
    <w:rsid w:val="00054CB1"/>
    <w:rsid w:val="00054D29"/>
    <w:rsid w:val="00054D77"/>
    <w:rsid w:val="00054DDE"/>
    <w:rsid w:val="0005504D"/>
    <w:rsid w:val="000550EF"/>
    <w:rsid w:val="000555E5"/>
    <w:rsid w:val="000556D8"/>
    <w:rsid w:val="00055861"/>
    <w:rsid w:val="00055B21"/>
    <w:rsid w:val="00055B93"/>
    <w:rsid w:val="00056255"/>
    <w:rsid w:val="00056AF7"/>
    <w:rsid w:val="00056CA8"/>
    <w:rsid w:val="00057080"/>
    <w:rsid w:val="00057694"/>
    <w:rsid w:val="00057ABC"/>
    <w:rsid w:val="00057B4D"/>
    <w:rsid w:val="000601B0"/>
    <w:rsid w:val="000603F0"/>
    <w:rsid w:val="00060AA9"/>
    <w:rsid w:val="00060BA5"/>
    <w:rsid w:val="00060BAB"/>
    <w:rsid w:val="00060D7F"/>
    <w:rsid w:val="00060F05"/>
    <w:rsid w:val="000610DF"/>
    <w:rsid w:val="00061573"/>
    <w:rsid w:val="00061956"/>
    <w:rsid w:val="00061A4D"/>
    <w:rsid w:val="00062128"/>
    <w:rsid w:val="000621BA"/>
    <w:rsid w:val="000622CC"/>
    <w:rsid w:val="000623C9"/>
    <w:rsid w:val="000626ED"/>
    <w:rsid w:val="00062717"/>
    <w:rsid w:val="000627E7"/>
    <w:rsid w:val="0006298C"/>
    <w:rsid w:val="00062E5A"/>
    <w:rsid w:val="00062EB0"/>
    <w:rsid w:val="00062EBA"/>
    <w:rsid w:val="00062F52"/>
    <w:rsid w:val="0006327C"/>
    <w:rsid w:val="00063A9B"/>
    <w:rsid w:val="00063D05"/>
    <w:rsid w:val="00063D8C"/>
    <w:rsid w:val="00063F4F"/>
    <w:rsid w:val="0006427B"/>
    <w:rsid w:val="000642D1"/>
    <w:rsid w:val="000643A3"/>
    <w:rsid w:val="0006440F"/>
    <w:rsid w:val="000644E7"/>
    <w:rsid w:val="000647FF"/>
    <w:rsid w:val="000648B8"/>
    <w:rsid w:val="000648C2"/>
    <w:rsid w:val="000649A0"/>
    <w:rsid w:val="00064C2D"/>
    <w:rsid w:val="00064EAB"/>
    <w:rsid w:val="000651C4"/>
    <w:rsid w:val="000651F5"/>
    <w:rsid w:val="0006521B"/>
    <w:rsid w:val="000652F0"/>
    <w:rsid w:val="00065307"/>
    <w:rsid w:val="0006597F"/>
    <w:rsid w:val="00065D38"/>
    <w:rsid w:val="00065EF3"/>
    <w:rsid w:val="00065FA9"/>
    <w:rsid w:val="00065FD4"/>
    <w:rsid w:val="00066057"/>
    <w:rsid w:val="0006636B"/>
    <w:rsid w:val="0006654B"/>
    <w:rsid w:val="000668FB"/>
    <w:rsid w:val="00066DC4"/>
    <w:rsid w:val="00066EC5"/>
    <w:rsid w:val="00066EFF"/>
    <w:rsid w:val="00067530"/>
    <w:rsid w:val="00067DB0"/>
    <w:rsid w:val="0007022B"/>
    <w:rsid w:val="00070561"/>
    <w:rsid w:val="00070597"/>
    <w:rsid w:val="00070D86"/>
    <w:rsid w:val="00070ECC"/>
    <w:rsid w:val="00070F90"/>
    <w:rsid w:val="00070F9D"/>
    <w:rsid w:val="00071127"/>
    <w:rsid w:val="000713C1"/>
    <w:rsid w:val="000714EF"/>
    <w:rsid w:val="0007156C"/>
    <w:rsid w:val="00071B11"/>
    <w:rsid w:val="00071C3E"/>
    <w:rsid w:val="00071CD0"/>
    <w:rsid w:val="000720AA"/>
    <w:rsid w:val="00072661"/>
    <w:rsid w:val="00072859"/>
    <w:rsid w:val="0007293C"/>
    <w:rsid w:val="0007357B"/>
    <w:rsid w:val="000737DA"/>
    <w:rsid w:val="00073DDE"/>
    <w:rsid w:val="00074192"/>
    <w:rsid w:val="00074466"/>
    <w:rsid w:val="0007446B"/>
    <w:rsid w:val="00074491"/>
    <w:rsid w:val="000748AB"/>
    <w:rsid w:val="00074E2E"/>
    <w:rsid w:val="00075279"/>
    <w:rsid w:val="0007555F"/>
    <w:rsid w:val="00075F81"/>
    <w:rsid w:val="000760DF"/>
    <w:rsid w:val="000767B3"/>
    <w:rsid w:val="00076C3C"/>
    <w:rsid w:val="00076CFC"/>
    <w:rsid w:val="0007706A"/>
    <w:rsid w:val="000771A6"/>
    <w:rsid w:val="00077821"/>
    <w:rsid w:val="00077FE0"/>
    <w:rsid w:val="00080433"/>
    <w:rsid w:val="00080990"/>
    <w:rsid w:val="00080EDD"/>
    <w:rsid w:val="00081036"/>
    <w:rsid w:val="0008118C"/>
    <w:rsid w:val="00081270"/>
    <w:rsid w:val="000812C8"/>
    <w:rsid w:val="0008144E"/>
    <w:rsid w:val="000818F9"/>
    <w:rsid w:val="00081DD5"/>
    <w:rsid w:val="000822B1"/>
    <w:rsid w:val="000823D2"/>
    <w:rsid w:val="000823EB"/>
    <w:rsid w:val="0008244D"/>
    <w:rsid w:val="000824EF"/>
    <w:rsid w:val="00082634"/>
    <w:rsid w:val="000826CB"/>
    <w:rsid w:val="0008272D"/>
    <w:rsid w:val="0008274D"/>
    <w:rsid w:val="0008289E"/>
    <w:rsid w:val="000828E6"/>
    <w:rsid w:val="000828F4"/>
    <w:rsid w:val="00082ABB"/>
    <w:rsid w:val="00083001"/>
    <w:rsid w:val="00083081"/>
    <w:rsid w:val="0008321B"/>
    <w:rsid w:val="0008336D"/>
    <w:rsid w:val="00083439"/>
    <w:rsid w:val="000834A4"/>
    <w:rsid w:val="000834C3"/>
    <w:rsid w:val="00083C49"/>
    <w:rsid w:val="00083D8C"/>
    <w:rsid w:val="000841A8"/>
    <w:rsid w:val="00084301"/>
    <w:rsid w:val="000843CE"/>
    <w:rsid w:val="0008452A"/>
    <w:rsid w:val="00084B2E"/>
    <w:rsid w:val="00084BE4"/>
    <w:rsid w:val="00085051"/>
    <w:rsid w:val="0008544F"/>
    <w:rsid w:val="000854FE"/>
    <w:rsid w:val="00085AB1"/>
    <w:rsid w:val="00085C24"/>
    <w:rsid w:val="00085DB7"/>
    <w:rsid w:val="00085F0E"/>
    <w:rsid w:val="000864C4"/>
    <w:rsid w:val="0008674D"/>
    <w:rsid w:val="000867CF"/>
    <w:rsid w:val="0008682B"/>
    <w:rsid w:val="000868C5"/>
    <w:rsid w:val="00086A33"/>
    <w:rsid w:val="00086E54"/>
    <w:rsid w:val="00086E82"/>
    <w:rsid w:val="00087288"/>
    <w:rsid w:val="000873B2"/>
    <w:rsid w:val="0008798A"/>
    <w:rsid w:val="00087B30"/>
    <w:rsid w:val="000904F1"/>
    <w:rsid w:val="00090928"/>
    <w:rsid w:val="00090BB8"/>
    <w:rsid w:val="00090C9C"/>
    <w:rsid w:val="000910D6"/>
    <w:rsid w:val="00091444"/>
    <w:rsid w:val="00091B10"/>
    <w:rsid w:val="0009209E"/>
    <w:rsid w:val="00092174"/>
    <w:rsid w:val="00092376"/>
    <w:rsid w:val="00092919"/>
    <w:rsid w:val="00092CBB"/>
    <w:rsid w:val="00092DCA"/>
    <w:rsid w:val="000935E6"/>
    <w:rsid w:val="000937D2"/>
    <w:rsid w:val="00093A17"/>
    <w:rsid w:val="000940C0"/>
    <w:rsid w:val="000940D2"/>
    <w:rsid w:val="000941FB"/>
    <w:rsid w:val="000944E1"/>
    <w:rsid w:val="00094B65"/>
    <w:rsid w:val="00094EF3"/>
    <w:rsid w:val="00094FFF"/>
    <w:rsid w:val="000952C2"/>
    <w:rsid w:val="000957AB"/>
    <w:rsid w:val="0009584A"/>
    <w:rsid w:val="000958D0"/>
    <w:rsid w:val="0009592B"/>
    <w:rsid w:val="00096197"/>
    <w:rsid w:val="000961ED"/>
    <w:rsid w:val="00096909"/>
    <w:rsid w:val="00096FBB"/>
    <w:rsid w:val="0009715C"/>
    <w:rsid w:val="000972E8"/>
    <w:rsid w:val="000975EF"/>
    <w:rsid w:val="0009775E"/>
    <w:rsid w:val="00097968"/>
    <w:rsid w:val="00097B50"/>
    <w:rsid w:val="00097CC4"/>
    <w:rsid w:val="00097D4A"/>
    <w:rsid w:val="000A023B"/>
    <w:rsid w:val="000A0B23"/>
    <w:rsid w:val="000A0C79"/>
    <w:rsid w:val="000A0D80"/>
    <w:rsid w:val="000A1128"/>
    <w:rsid w:val="000A1226"/>
    <w:rsid w:val="000A1326"/>
    <w:rsid w:val="000A1400"/>
    <w:rsid w:val="000A1560"/>
    <w:rsid w:val="000A16E8"/>
    <w:rsid w:val="000A1893"/>
    <w:rsid w:val="000A1E52"/>
    <w:rsid w:val="000A2153"/>
    <w:rsid w:val="000A231A"/>
    <w:rsid w:val="000A25DF"/>
    <w:rsid w:val="000A2710"/>
    <w:rsid w:val="000A2A53"/>
    <w:rsid w:val="000A2AC9"/>
    <w:rsid w:val="000A2D07"/>
    <w:rsid w:val="000A31EE"/>
    <w:rsid w:val="000A343E"/>
    <w:rsid w:val="000A379E"/>
    <w:rsid w:val="000A3A69"/>
    <w:rsid w:val="000A3CF5"/>
    <w:rsid w:val="000A3EC1"/>
    <w:rsid w:val="000A3F33"/>
    <w:rsid w:val="000A4011"/>
    <w:rsid w:val="000A401B"/>
    <w:rsid w:val="000A412F"/>
    <w:rsid w:val="000A433C"/>
    <w:rsid w:val="000A45F4"/>
    <w:rsid w:val="000A52AF"/>
    <w:rsid w:val="000A561C"/>
    <w:rsid w:val="000A5772"/>
    <w:rsid w:val="000A6602"/>
    <w:rsid w:val="000A6833"/>
    <w:rsid w:val="000A6C97"/>
    <w:rsid w:val="000A7387"/>
    <w:rsid w:val="000A786A"/>
    <w:rsid w:val="000A791E"/>
    <w:rsid w:val="000A7931"/>
    <w:rsid w:val="000A79E3"/>
    <w:rsid w:val="000A7DD1"/>
    <w:rsid w:val="000B0423"/>
    <w:rsid w:val="000B04A1"/>
    <w:rsid w:val="000B0794"/>
    <w:rsid w:val="000B0828"/>
    <w:rsid w:val="000B0B23"/>
    <w:rsid w:val="000B0BBF"/>
    <w:rsid w:val="000B0BC8"/>
    <w:rsid w:val="000B0C82"/>
    <w:rsid w:val="000B0DCB"/>
    <w:rsid w:val="000B0EF4"/>
    <w:rsid w:val="000B0FFF"/>
    <w:rsid w:val="000B10C9"/>
    <w:rsid w:val="000B11E6"/>
    <w:rsid w:val="000B1371"/>
    <w:rsid w:val="000B13AE"/>
    <w:rsid w:val="000B160C"/>
    <w:rsid w:val="000B165F"/>
    <w:rsid w:val="000B19F6"/>
    <w:rsid w:val="000B1CB6"/>
    <w:rsid w:val="000B1F4E"/>
    <w:rsid w:val="000B23A4"/>
    <w:rsid w:val="000B24B0"/>
    <w:rsid w:val="000B27FE"/>
    <w:rsid w:val="000B2836"/>
    <w:rsid w:val="000B28A8"/>
    <w:rsid w:val="000B2A42"/>
    <w:rsid w:val="000B2EFB"/>
    <w:rsid w:val="000B34C7"/>
    <w:rsid w:val="000B38C6"/>
    <w:rsid w:val="000B39AE"/>
    <w:rsid w:val="000B3A48"/>
    <w:rsid w:val="000B434A"/>
    <w:rsid w:val="000B449C"/>
    <w:rsid w:val="000B4750"/>
    <w:rsid w:val="000B4CCD"/>
    <w:rsid w:val="000B5D9D"/>
    <w:rsid w:val="000B5DA1"/>
    <w:rsid w:val="000B5FC6"/>
    <w:rsid w:val="000B6253"/>
    <w:rsid w:val="000B62FA"/>
    <w:rsid w:val="000B6414"/>
    <w:rsid w:val="000B6461"/>
    <w:rsid w:val="000B69E8"/>
    <w:rsid w:val="000B6D46"/>
    <w:rsid w:val="000B6EF5"/>
    <w:rsid w:val="000B71F7"/>
    <w:rsid w:val="000B7352"/>
    <w:rsid w:val="000B741A"/>
    <w:rsid w:val="000B74AE"/>
    <w:rsid w:val="000B7873"/>
    <w:rsid w:val="000B7A21"/>
    <w:rsid w:val="000B7B4D"/>
    <w:rsid w:val="000B7D44"/>
    <w:rsid w:val="000B7D52"/>
    <w:rsid w:val="000B7F05"/>
    <w:rsid w:val="000C02FC"/>
    <w:rsid w:val="000C0469"/>
    <w:rsid w:val="000C04B5"/>
    <w:rsid w:val="000C0660"/>
    <w:rsid w:val="000C076E"/>
    <w:rsid w:val="000C084C"/>
    <w:rsid w:val="000C086D"/>
    <w:rsid w:val="000C0B1F"/>
    <w:rsid w:val="000C0C6D"/>
    <w:rsid w:val="000C113F"/>
    <w:rsid w:val="000C11BB"/>
    <w:rsid w:val="000C152D"/>
    <w:rsid w:val="000C1918"/>
    <w:rsid w:val="000C1BED"/>
    <w:rsid w:val="000C1C88"/>
    <w:rsid w:val="000C1EBE"/>
    <w:rsid w:val="000C24DA"/>
    <w:rsid w:val="000C2668"/>
    <w:rsid w:val="000C26FD"/>
    <w:rsid w:val="000C27A2"/>
    <w:rsid w:val="000C283E"/>
    <w:rsid w:val="000C2906"/>
    <w:rsid w:val="000C291C"/>
    <w:rsid w:val="000C2B6C"/>
    <w:rsid w:val="000C2E55"/>
    <w:rsid w:val="000C3179"/>
    <w:rsid w:val="000C3351"/>
    <w:rsid w:val="000C3AA3"/>
    <w:rsid w:val="000C3AE8"/>
    <w:rsid w:val="000C3CDF"/>
    <w:rsid w:val="000C3E2D"/>
    <w:rsid w:val="000C406C"/>
    <w:rsid w:val="000C44DB"/>
    <w:rsid w:val="000C44E9"/>
    <w:rsid w:val="000C46DE"/>
    <w:rsid w:val="000C49D6"/>
    <w:rsid w:val="000C4A55"/>
    <w:rsid w:val="000C4C43"/>
    <w:rsid w:val="000C5396"/>
    <w:rsid w:val="000C56AD"/>
    <w:rsid w:val="000C59F8"/>
    <w:rsid w:val="000C5A16"/>
    <w:rsid w:val="000C5B35"/>
    <w:rsid w:val="000C5D57"/>
    <w:rsid w:val="000C5FB4"/>
    <w:rsid w:val="000C5FD2"/>
    <w:rsid w:val="000C6228"/>
    <w:rsid w:val="000C6265"/>
    <w:rsid w:val="000C6322"/>
    <w:rsid w:val="000C6414"/>
    <w:rsid w:val="000C6479"/>
    <w:rsid w:val="000C655C"/>
    <w:rsid w:val="000C6C1C"/>
    <w:rsid w:val="000C6CBF"/>
    <w:rsid w:val="000C6D43"/>
    <w:rsid w:val="000C7201"/>
    <w:rsid w:val="000C73B4"/>
    <w:rsid w:val="000C7D4E"/>
    <w:rsid w:val="000C7DD3"/>
    <w:rsid w:val="000C7E14"/>
    <w:rsid w:val="000D01BA"/>
    <w:rsid w:val="000D07FE"/>
    <w:rsid w:val="000D0AD3"/>
    <w:rsid w:val="000D0D43"/>
    <w:rsid w:val="000D0E72"/>
    <w:rsid w:val="000D0F9D"/>
    <w:rsid w:val="000D1260"/>
    <w:rsid w:val="000D12DE"/>
    <w:rsid w:val="000D14F3"/>
    <w:rsid w:val="000D198D"/>
    <w:rsid w:val="000D19C5"/>
    <w:rsid w:val="000D1A28"/>
    <w:rsid w:val="000D1D79"/>
    <w:rsid w:val="000D1F83"/>
    <w:rsid w:val="000D2246"/>
    <w:rsid w:val="000D247A"/>
    <w:rsid w:val="000D248A"/>
    <w:rsid w:val="000D253B"/>
    <w:rsid w:val="000D2627"/>
    <w:rsid w:val="000D2700"/>
    <w:rsid w:val="000D27AD"/>
    <w:rsid w:val="000D2972"/>
    <w:rsid w:val="000D2AA0"/>
    <w:rsid w:val="000D2D12"/>
    <w:rsid w:val="000D2E2A"/>
    <w:rsid w:val="000D3487"/>
    <w:rsid w:val="000D37EF"/>
    <w:rsid w:val="000D3A34"/>
    <w:rsid w:val="000D3C1B"/>
    <w:rsid w:val="000D3CB5"/>
    <w:rsid w:val="000D401B"/>
    <w:rsid w:val="000D4240"/>
    <w:rsid w:val="000D424F"/>
    <w:rsid w:val="000D460D"/>
    <w:rsid w:val="000D46EE"/>
    <w:rsid w:val="000D4C0E"/>
    <w:rsid w:val="000D4CE6"/>
    <w:rsid w:val="000D4E0C"/>
    <w:rsid w:val="000D4E68"/>
    <w:rsid w:val="000D4FDD"/>
    <w:rsid w:val="000D504F"/>
    <w:rsid w:val="000D5517"/>
    <w:rsid w:val="000D55E0"/>
    <w:rsid w:val="000D55E1"/>
    <w:rsid w:val="000D5E00"/>
    <w:rsid w:val="000D5F83"/>
    <w:rsid w:val="000D5FF4"/>
    <w:rsid w:val="000D63A7"/>
    <w:rsid w:val="000D66EB"/>
    <w:rsid w:val="000D68B1"/>
    <w:rsid w:val="000D6983"/>
    <w:rsid w:val="000D6A13"/>
    <w:rsid w:val="000D6A29"/>
    <w:rsid w:val="000D6A2B"/>
    <w:rsid w:val="000D7224"/>
    <w:rsid w:val="000D723F"/>
    <w:rsid w:val="000D73A6"/>
    <w:rsid w:val="000D764F"/>
    <w:rsid w:val="000D784A"/>
    <w:rsid w:val="000D7B88"/>
    <w:rsid w:val="000D7FAD"/>
    <w:rsid w:val="000E0492"/>
    <w:rsid w:val="000E04D5"/>
    <w:rsid w:val="000E06B8"/>
    <w:rsid w:val="000E085A"/>
    <w:rsid w:val="000E09BA"/>
    <w:rsid w:val="000E0B24"/>
    <w:rsid w:val="000E1041"/>
    <w:rsid w:val="000E10D2"/>
    <w:rsid w:val="000E12FE"/>
    <w:rsid w:val="000E1366"/>
    <w:rsid w:val="000E1707"/>
    <w:rsid w:val="000E1ABE"/>
    <w:rsid w:val="000E1B54"/>
    <w:rsid w:val="000E1C11"/>
    <w:rsid w:val="000E1DD9"/>
    <w:rsid w:val="000E2067"/>
    <w:rsid w:val="000E209B"/>
    <w:rsid w:val="000E2303"/>
    <w:rsid w:val="000E28C7"/>
    <w:rsid w:val="000E2C23"/>
    <w:rsid w:val="000E2D4A"/>
    <w:rsid w:val="000E2EE8"/>
    <w:rsid w:val="000E30F2"/>
    <w:rsid w:val="000E36AD"/>
    <w:rsid w:val="000E3771"/>
    <w:rsid w:val="000E3A4A"/>
    <w:rsid w:val="000E3AA3"/>
    <w:rsid w:val="000E3B40"/>
    <w:rsid w:val="000E3B4E"/>
    <w:rsid w:val="000E3C06"/>
    <w:rsid w:val="000E3D46"/>
    <w:rsid w:val="000E3D4B"/>
    <w:rsid w:val="000E3D7F"/>
    <w:rsid w:val="000E3EDB"/>
    <w:rsid w:val="000E4841"/>
    <w:rsid w:val="000E5090"/>
    <w:rsid w:val="000E552B"/>
    <w:rsid w:val="000E5822"/>
    <w:rsid w:val="000E58CF"/>
    <w:rsid w:val="000E59D8"/>
    <w:rsid w:val="000E5C00"/>
    <w:rsid w:val="000E60CC"/>
    <w:rsid w:val="000E61CD"/>
    <w:rsid w:val="000E6208"/>
    <w:rsid w:val="000E6400"/>
    <w:rsid w:val="000E64DC"/>
    <w:rsid w:val="000E6744"/>
    <w:rsid w:val="000E6954"/>
    <w:rsid w:val="000E6E25"/>
    <w:rsid w:val="000E72CA"/>
    <w:rsid w:val="000E733B"/>
    <w:rsid w:val="000E7599"/>
    <w:rsid w:val="000E7653"/>
    <w:rsid w:val="000E768A"/>
    <w:rsid w:val="000E76B6"/>
    <w:rsid w:val="000E7792"/>
    <w:rsid w:val="000E7C88"/>
    <w:rsid w:val="000E7D39"/>
    <w:rsid w:val="000E7EB8"/>
    <w:rsid w:val="000E7F2C"/>
    <w:rsid w:val="000F0115"/>
    <w:rsid w:val="000F01DE"/>
    <w:rsid w:val="000F03A8"/>
    <w:rsid w:val="000F03D1"/>
    <w:rsid w:val="000F05A1"/>
    <w:rsid w:val="000F0BE8"/>
    <w:rsid w:val="000F0D6C"/>
    <w:rsid w:val="000F0E0B"/>
    <w:rsid w:val="000F112B"/>
    <w:rsid w:val="000F1170"/>
    <w:rsid w:val="000F11EE"/>
    <w:rsid w:val="000F121D"/>
    <w:rsid w:val="000F1427"/>
    <w:rsid w:val="000F16DD"/>
    <w:rsid w:val="000F1710"/>
    <w:rsid w:val="000F1776"/>
    <w:rsid w:val="000F197F"/>
    <w:rsid w:val="000F1DA5"/>
    <w:rsid w:val="000F1E75"/>
    <w:rsid w:val="000F21A0"/>
    <w:rsid w:val="000F24E3"/>
    <w:rsid w:val="000F2585"/>
    <w:rsid w:val="000F2669"/>
    <w:rsid w:val="000F29EA"/>
    <w:rsid w:val="000F2A62"/>
    <w:rsid w:val="000F2B64"/>
    <w:rsid w:val="000F2C30"/>
    <w:rsid w:val="000F2D59"/>
    <w:rsid w:val="000F33F8"/>
    <w:rsid w:val="000F3B4F"/>
    <w:rsid w:val="000F3CD5"/>
    <w:rsid w:val="000F3F4F"/>
    <w:rsid w:val="000F40AD"/>
    <w:rsid w:val="000F4A79"/>
    <w:rsid w:val="000F4C1E"/>
    <w:rsid w:val="000F52A8"/>
    <w:rsid w:val="000F5331"/>
    <w:rsid w:val="000F54FA"/>
    <w:rsid w:val="000F56F5"/>
    <w:rsid w:val="000F57AF"/>
    <w:rsid w:val="000F57C2"/>
    <w:rsid w:val="000F5A74"/>
    <w:rsid w:val="000F5E5D"/>
    <w:rsid w:val="000F677C"/>
    <w:rsid w:val="000F680D"/>
    <w:rsid w:val="000F694A"/>
    <w:rsid w:val="000F6AB3"/>
    <w:rsid w:val="000F6CB5"/>
    <w:rsid w:val="000F724B"/>
    <w:rsid w:val="000F72C2"/>
    <w:rsid w:val="000F7352"/>
    <w:rsid w:val="000F738B"/>
    <w:rsid w:val="000F74FD"/>
    <w:rsid w:val="000F78E2"/>
    <w:rsid w:val="000F7C17"/>
    <w:rsid w:val="000F7E27"/>
    <w:rsid w:val="000F7EFD"/>
    <w:rsid w:val="001005AB"/>
    <w:rsid w:val="00100A0E"/>
    <w:rsid w:val="00100B4A"/>
    <w:rsid w:val="00101007"/>
    <w:rsid w:val="001010E3"/>
    <w:rsid w:val="00101576"/>
    <w:rsid w:val="0010167E"/>
    <w:rsid w:val="0010195C"/>
    <w:rsid w:val="00101971"/>
    <w:rsid w:val="00101A5D"/>
    <w:rsid w:val="00101B3D"/>
    <w:rsid w:val="001020A0"/>
    <w:rsid w:val="001020A3"/>
    <w:rsid w:val="00102298"/>
    <w:rsid w:val="00102320"/>
    <w:rsid w:val="0010240B"/>
    <w:rsid w:val="00102563"/>
    <w:rsid w:val="001026A9"/>
    <w:rsid w:val="001027ED"/>
    <w:rsid w:val="00102809"/>
    <w:rsid w:val="00102AA7"/>
    <w:rsid w:val="00102BC4"/>
    <w:rsid w:val="00102BD7"/>
    <w:rsid w:val="0010308C"/>
    <w:rsid w:val="001031B7"/>
    <w:rsid w:val="0010324D"/>
    <w:rsid w:val="00103558"/>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DF7"/>
    <w:rsid w:val="00106E80"/>
    <w:rsid w:val="001074E7"/>
    <w:rsid w:val="00107EFF"/>
    <w:rsid w:val="00107FAE"/>
    <w:rsid w:val="00110288"/>
    <w:rsid w:val="00110380"/>
    <w:rsid w:val="001107B5"/>
    <w:rsid w:val="001108EA"/>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0C3"/>
    <w:rsid w:val="00113107"/>
    <w:rsid w:val="00113480"/>
    <w:rsid w:val="001135F5"/>
    <w:rsid w:val="00113614"/>
    <w:rsid w:val="00113700"/>
    <w:rsid w:val="00113AEF"/>
    <w:rsid w:val="00113F75"/>
    <w:rsid w:val="00114194"/>
    <w:rsid w:val="00114379"/>
    <w:rsid w:val="001143A4"/>
    <w:rsid w:val="00114412"/>
    <w:rsid w:val="00114825"/>
    <w:rsid w:val="00114AFE"/>
    <w:rsid w:val="00114B6B"/>
    <w:rsid w:val="00114C7C"/>
    <w:rsid w:val="00114E30"/>
    <w:rsid w:val="00115135"/>
    <w:rsid w:val="001152CC"/>
    <w:rsid w:val="001155F5"/>
    <w:rsid w:val="00115C77"/>
    <w:rsid w:val="00115DCE"/>
    <w:rsid w:val="00115E87"/>
    <w:rsid w:val="00115EEE"/>
    <w:rsid w:val="00115EEF"/>
    <w:rsid w:val="00116046"/>
    <w:rsid w:val="001161B4"/>
    <w:rsid w:val="00116F74"/>
    <w:rsid w:val="001173FF"/>
    <w:rsid w:val="001176B7"/>
    <w:rsid w:val="00117C45"/>
    <w:rsid w:val="00120028"/>
    <w:rsid w:val="0012027C"/>
    <w:rsid w:val="00120513"/>
    <w:rsid w:val="00120557"/>
    <w:rsid w:val="0012072F"/>
    <w:rsid w:val="001207B7"/>
    <w:rsid w:val="00120AEF"/>
    <w:rsid w:val="00120BB2"/>
    <w:rsid w:val="00120D77"/>
    <w:rsid w:val="00120DDC"/>
    <w:rsid w:val="00120EA2"/>
    <w:rsid w:val="00121490"/>
    <w:rsid w:val="00121562"/>
    <w:rsid w:val="0012171B"/>
    <w:rsid w:val="00121952"/>
    <w:rsid w:val="00121A63"/>
    <w:rsid w:val="00121A96"/>
    <w:rsid w:val="00121BB6"/>
    <w:rsid w:val="00121D6C"/>
    <w:rsid w:val="00121F5C"/>
    <w:rsid w:val="00121F6E"/>
    <w:rsid w:val="0012218A"/>
    <w:rsid w:val="00122762"/>
    <w:rsid w:val="001229D0"/>
    <w:rsid w:val="001229DA"/>
    <w:rsid w:val="00122A07"/>
    <w:rsid w:val="00122FF2"/>
    <w:rsid w:val="00123257"/>
    <w:rsid w:val="001239C2"/>
    <w:rsid w:val="001239DE"/>
    <w:rsid w:val="00123BFF"/>
    <w:rsid w:val="0012404F"/>
    <w:rsid w:val="00124252"/>
    <w:rsid w:val="00124802"/>
    <w:rsid w:val="00124944"/>
    <w:rsid w:val="00124EC1"/>
    <w:rsid w:val="001256B4"/>
    <w:rsid w:val="00125729"/>
    <w:rsid w:val="001258B0"/>
    <w:rsid w:val="00125C52"/>
    <w:rsid w:val="00125CFC"/>
    <w:rsid w:val="00125E63"/>
    <w:rsid w:val="00125E9E"/>
    <w:rsid w:val="00126570"/>
    <w:rsid w:val="001266F1"/>
    <w:rsid w:val="00126828"/>
    <w:rsid w:val="0012690F"/>
    <w:rsid w:val="00126DA5"/>
    <w:rsid w:val="0012712E"/>
    <w:rsid w:val="001271F5"/>
    <w:rsid w:val="001271F9"/>
    <w:rsid w:val="00127223"/>
    <w:rsid w:val="00127407"/>
    <w:rsid w:val="0012741B"/>
    <w:rsid w:val="0012745F"/>
    <w:rsid w:val="00127662"/>
    <w:rsid w:val="0012772E"/>
    <w:rsid w:val="00127B85"/>
    <w:rsid w:val="00127BD4"/>
    <w:rsid w:val="00127E48"/>
    <w:rsid w:val="00127E9A"/>
    <w:rsid w:val="00130319"/>
    <w:rsid w:val="0013034C"/>
    <w:rsid w:val="00130558"/>
    <w:rsid w:val="00130642"/>
    <w:rsid w:val="00131543"/>
    <w:rsid w:val="00131569"/>
    <w:rsid w:val="00131631"/>
    <w:rsid w:val="00131793"/>
    <w:rsid w:val="00131E99"/>
    <w:rsid w:val="00131FD4"/>
    <w:rsid w:val="00133103"/>
    <w:rsid w:val="00133156"/>
    <w:rsid w:val="0013328B"/>
    <w:rsid w:val="001332F9"/>
    <w:rsid w:val="001334E7"/>
    <w:rsid w:val="001337D7"/>
    <w:rsid w:val="00133BD2"/>
    <w:rsid w:val="001340F3"/>
    <w:rsid w:val="0013441D"/>
    <w:rsid w:val="00134714"/>
    <w:rsid w:val="0013497A"/>
    <w:rsid w:val="00134A77"/>
    <w:rsid w:val="00134AFA"/>
    <w:rsid w:val="00134C1A"/>
    <w:rsid w:val="00134EC2"/>
    <w:rsid w:val="0013508A"/>
    <w:rsid w:val="001352DA"/>
    <w:rsid w:val="001353D9"/>
    <w:rsid w:val="001355D8"/>
    <w:rsid w:val="00135A8C"/>
    <w:rsid w:val="00135E13"/>
    <w:rsid w:val="001360B9"/>
    <w:rsid w:val="00136339"/>
    <w:rsid w:val="001366D6"/>
    <w:rsid w:val="00136BDF"/>
    <w:rsid w:val="00136E15"/>
    <w:rsid w:val="0013714C"/>
    <w:rsid w:val="001372B1"/>
    <w:rsid w:val="00137423"/>
    <w:rsid w:val="0013763B"/>
    <w:rsid w:val="001378B9"/>
    <w:rsid w:val="00137912"/>
    <w:rsid w:val="00137BD5"/>
    <w:rsid w:val="001403C2"/>
    <w:rsid w:val="00140862"/>
    <w:rsid w:val="001408A4"/>
    <w:rsid w:val="00140BA7"/>
    <w:rsid w:val="0014108C"/>
    <w:rsid w:val="00141262"/>
    <w:rsid w:val="001415CD"/>
    <w:rsid w:val="001415F6"/>
    <w:rsid w:val="00141A30"/>
    <w:rsid w:val="00142166"/>
    <w:rsid w:val="001421C5"/>
    <w:rsid w:val="001425D9"/>
    <w:rsid w:val="0014277F"/>
    <w:rsid w:val="001429B1"/>
    <w:rsid w:val="001429F4"/>
    <w:rsid w:val="00142B79"/>
    <w:rsid w:val="00142D74"/>
    <w:rsid w:val="00142DA0"/>
    <w:rsid w:val="00142E29"/>
    <w:rsid w:val="001430CD"/>
    <w:rsid w:val="001434B1"/>
    <w:rsid w:val="001437EE"/>
    <w:rsid w:val="0014383A"/>
    <w:rsid w:val="00143C8E"/>
    <w:rsid w:val="001441BF"/>
    <w:rsid w:val="0014436D"/>
    <w:rsid w:val="00144488"/>
    <w:rsid w:val="00144528"/>
    <w:rsid w:val="001445CF"/>
    <w:rsid w:val="0014489B"/>
    <w:rsid w:val="00144BE2"/>
    <w:rsid w:val="00144F37"/>
    <w:rsid w:val="001458BF"/>
    <w:rsid w:val="00145B35"/>
    <w:rsid w:val="00145C8F"/>
    <w:rsid w:val="00145F11"/>
    <w:rsid w:val="00146354"/>
    <w:rsid w:val="0014638D"/>
    <w:rsid w:val="00146933"/>
    <w:rsid w:val="00146C63"/>
    <w:rsid w:val="00146FA2"/>
    <w:rsid w:val="001471FC"/>
    <w:rsid w:val="00147269"/>
    <w:rsid w:val="00147302"/>
    <w:rsid w:val="00147C15"/>
    <w:rsid w:val="001503C2"/>
    <w:rsid w:val="001505F9"/>
    <w:rsid w:val="0015074E"/>
    <w:rsid w:val="00150DB6"/>
    <w:rsid w:val="00150F51"/>
    <w:rsid w:val="00150FCA"/>
    <w:rsid w:val="00151091"/>
    <w:rsid w:val="00151565"/>
    <w:rsid w:val="001516D8"/>
    <w:rsid w:val="0015172E"/>
    <w:rsid w:val="00151825"/>
    <w:rsid w:val="001518EA"/>
    <w:rsid w:val="00151ABA"/>
    <w:rsid w:val="00151B5F"/>
    <w:rsid w:val="00151B94"/>
    <w:rsid w:val="00151B9F"/>
    <w:rsid w:val="00151C34"/>
    <w:rsid w:val="00152169"/>
    <w:rsid w:val="0015239C"/>
    <w:rsid w:val="001530DF"/>
    <w:rsid w:val="0015337C"/>
    <w:rsid w:val="001533B1"/>
    <w:rsid w:val="001533CF"/>
    <w:rsid w:val="00153822"/>
    <w:rsid w:val="0015383D"/>
    <w:rsid w:val="00153B6C"/>
    <w:rsid w:val="00153EB8"/>
    <w:rsid w:val="00154025"/>
    <w:rsid w:val="001541E6"/>
    <w:rsid w:val="00154445"/>
    <w:rsid w:val="0015458B"/>
    <w:rsid w:val="00154A37"/>
    <w:rsid w:val="00154FE9"/>
    <w:rsid w:val="00155094"/>
    <w:rsid w:val="00155650"/>
    <w:rsid w:val="0015578B"/>
    <w:rsid w:val="001557B5"/>
    <w:rsid w:val="00155A20"/>
    <w:rsid w:val="001562BE"/>
    <w:rsid w:val="00156D32"/>
    <w:rsid w:val="00157292"/>
    <w:rsid w:val="0015760F"/>
    <w:rsid w:val="0015766A"/>
    <w:rsid w:val="00157816"/>
    <w:rsid w:val="0015787E"/>
    <w:rsid w:val="00157CDD"/>
    <w:rsid w:val="00157D5F"/>
    <w:rsid w:val="00157F55"/>
    <w:rsid w:val="00157FEE"/>
    <w:rsid w:val="00160007"/>
    <w:rsid w:val="00160296"/>
    <w:rsid w:val="001602D8"/>
    <w:rsid w:val="0016046E"/>
    <w:rsid w:val="00160AA5"/>
    <w:rsid w:val="00160C6E"/>
    <w:rsid w:val="0016136A"/>
    <w:rsid w:val="00161434"/>
    <w:rsid w:val="00161A77"/>
    <w:rsid w:val="00161A89"/>
    <w:rsid w:val="00161AB9"/>
    <w:rsid w:val="00161CA1"/>
    <w:rsid w:val="00161E96"/>
    <w:rsid w:val="00161F87"/>
    <w:rsid w:val="00161FE8"/>
    <w:rsid w:val="001625AA"/>
    <w:rsid w:val="00162672"/>
    <w:rsid w:val="00162712"/>
    <w:rsid w:val="00162A3C"/>
    <w:rsid w:val="00162AD6"/>
    <w:rsid w:val="00162BCB"/>
    <w:rsid w:val="00162C83"/>
    <w:rsid w:val="0016310C"/>
    <w:rsid w:val="0016332A"/>
    <w:rsid w:val="001633A4"/>
    <w:rsid w:val="00163472"/>
    <w:rsid w:val="0016369F"/>
    <w:rsid w:val="001638F0"/>
    <w:rsid w:val="00163997"/>
    <w:rsid w:val="00163E56"/>
    <w:rsid w:val="00164660"/>
    <w:rsid w:val="001646A8"/>
    <w:rsid w:val="00164DF9"/>
    <w:rsid w:val="00164EFD"/>
    <w:rsid w:val="00165031"/>
    <w:rsid w:val="00165054"/>
    <w:rsid w:val="00165223"/>
    <w:rsid w:val="001652F4"/>
    <w:rsid w:val="0016554F"/>
    <w:rsid w:val="00165687"/>
    <w:rsid w:val="0016609F"/>
    <w:rsid w:val="001661AA"/>
    <w:rsid w:val="001662FC"/>
    <w:rsid w:val="00166833"/>
    <w:rsid w:val="001670CA"/>
    <w:rsid w:val="001679C5"/>
    <w:rsid w:val="00167EEE"/>
    <w:rsid w:val="00167F07"/>
    <w:rsid w:val="0017044E"/>
    <w:rsid w:val="001704BA"/>
    <w:rsid w:val="00170570"/>
    <w:rsid w:val="001706FF"/>
    <w:rsid w:val="001709BD"/>
    <w:rsid w:val="00170C0A"/>
    <w:rsid w:val="00170E74"/>
    <w:rsid w:val="001714E4"/>
    <w:rsid w:val="00171C07"/>
    <w:rsid w:val="00171D23"/>
    <w:rsid w:val="00171E83"/>
    <w:rsid w:val="00171FD3"/>
    <w:rsid w:val="00172172"/>
    <w:rsid w:val="0017221A"/>
    <w:rsid w:val="001728DB"/>
    <w:rsid w:val="001729E5"/>
    <w:rsid w:val="00172BB6"/>
    <w:rsid w:val="0017311C"/>
    <w:rsid w:val="00173182"/>
    <w:rsid w:val="001734B2"/>
    <w:rsid w:val="00173521"/>
    <w:rsid w:val="00173BDB"/>
    <w:rsid w:val="00173EAF"/>
    <w:rsid w:val="00173F9B"/>
    <w:rsid w:val="001743D9"/>
    <w:rsid w:val="00174596"/>
    <w:rsid w:val="0017464E"/>
    <w:rsid w:val="00174814"/>
    <w:rsid w:val="0017544A"/>
    <w:rsid w:val="00175732"/>
    <w:rsid w:val="00175C29"/>
    <w:rsid w:val="00175CAF"/>
    <w:rsid w:val="00175E15"/>
    <w:rsid w:val="00175E26"/>
    <w:rsid w:val="00176156"/>
    <w:rsid w:val="00176241"/>
    <w:rsid w:val="001762BD"/>
    <w:rsid w:val="00176318"/>
    <w:rsid w:val="00176652"/>
    <w:rsid w:val="001768B6"/>
    <w:rsid w:val="00176945"/>
    <w:rsid w:val="00176BA5"/>
    <w:rsid w:val="00176BCF"/>
    <w:rsid w:val="00177096"/>
    <w:rsid w:val="001771D5"/>
    <w:rsid w:val="00177333"/>
    <w:rsid w:val="001777D1"/>
    <w:rsid w:val="00177970"/>
    <w:rsid w:val="001800B8"/>
    <w:rsid w:val="001800CA"/>
    <w:rsid w:val="00180507"/>
    <w:rsid w:val="00180688"/>
    <w:rsid w:val="00180AB2"/>
    <w:rsid w:val="00180D5E"/>
    <w:rsid w:val="00180E49"/>
    <w:rsid w:val="00181059"/>
    <w:rsid w:val="00181289"/>
    <w:rsid w:val="001812B3"/>
    <w:rsid w:val="00181A70"/>
    <w:rsid w:val="00181A7D"/>
    <w:rsid w:val="00181C05"/>
    <w:rsid w:val="001824DB"/>
    <w:rsid w:val="0018267D"/>
    <w:rsid w:val="00182838"/>
    <w:rsid w:val="0018287B"/>
    <w:rsid w:val="00182AE3"/>
    <w:rsid w:val="00182B7F"/>
    <w:rsid w:val="00182BE3"/>
    <w:rsid w:val="00182C83"/>
    <w:rsid w:val="00182D02"/>
    <w:rsid w:val="00182EE2"/>
    <w:rsid w:val="00183448"/>
    <w:rsid w:val="00183B65"/>
    <w:rsid w:val="00183BAA"/>
    <w:rsid w:val="001842E4"/>
    <w:rsid w:val="00184407"/>
    <w:rsid w:val="00184499"/>
    <w:rsid w:val="0018464E"/>
    <w:rsid w:val="00184866"/>
    <w:rsid w:val="00184C3F"/>
    <w:rsid w:val="00184C5D"/>
    <w:rsid w:val="00185207"/>
    <w:rsid w:val="001852A5"/>
    <w:rsid w:val="001854D0"/>
    <w:rsid w:val="0018555B"/>
    <w:rsid w:val="00185727"/>
    <w:rsid w:val="00185784"/>
    <w:rsid w:val="001857E3"/>
    <w:rsid w:val="00185893"/>
    <w:rsid w:val="001863F1"/>
    <w:rsid w:val="00186488"/>
    <w:rsid w:val="001865F0"/>
    <w:rsid w:val="001866F1"/>
    <w:rsid w:val="00186C47"/>
    <w:rsid w:val="00186CDA"/>
    <w:rsid w:val="001870FD"/>
    <w:rsid w:val="00187222"/>
    <w:rsid w:val="0018733B"/>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AD6"/>
    <w:rsid w:val="00190DA7"/>
    <w:rsid w:val="00190DFF"/>
    <w:rsid w:val="00190F12"/>
    <w:rsid w:val="0019114E"/>
    <w:rsid w:val="00191566"/>
    <w:rsid w:val="001916F8"/>
    <w:rsid w:val="00191D33"/>
    <w:rsid w:val="00192293"/>
    <w:rsid w:val="001925A9"/>
    <w:rsid w:val="00192694"/>
    <w:rsid w:val="00192806"/>
    <w:rsid w:val="001929EC"/>
    <w:rsid w:val="00192D4C"/>
    <w:rsid w:val="00193142"/>
    <w:rsid w:val="00193747"/>
    <w:rsid w:val="00193BAC"/>
    <w:rsid w:val="00193D60"/>
    <w:rsid w:val="00193EA8"/>
    <w:rsid w:val="0019493C"/>
    <w:rsid w:val="00194B7E"/>
    <w:rsid w:val="00194F63"/>
    <w:rsid w:val="0019525B"/>
    <w:rsid w:val="00195578"/>
    <w:rsid w:val="001956A0"/>
    <w:rsid w:val="00195A89"/>
    <w:rsid w:val="00195FDF"/>
    <w:rsid w:val="001961E0"/>
    <w:rsid w:val="001966D2"/>
    <w:rsid w:val="00196836"/>
    <w:rsid w:val="00196FDA"/>
    <w:rsid w:val="0019703E"/>
    <w:rsid w:val="001971C3"/>
    <w:rsid w:val="001972BE"/>
    <w:rsid w:val="0019779B"/>
    <w:rsid w:val="00197B18"/>
    <w:rsid w:val="00197EF4"/>
    <w:rsid w:val="00197F58"/>
    <w:rsid w:val="001A019D"/>
    <w:rsid w:val="001A02E0"/>
    <w:rsid w:val="001A040A"/>
    <w:rsid w:val="001A054F"/>
    <w:rsid w:val="001A072D"/>
    <w:rsid w:val="001A0A24"/>
    <w:rsid w:val="001A0B09"/>
    <w:rsid w:val="001A12A8"/>
    <w:rsid w:val="001A12AC"/>
    <w:rsid w:val="001A14A3"/>
    <w:rsid w:val="001A14BF"/>
    <w:rsid w:val="001A177A"/>
    <w:rsid w:val="001A1821"/>
    <w:rsid w:val="001A1B9D"/>
    <w:rsid w:val="001A1D6F"/>
    <w:rsid w:val="001A1EC8"/>
    <w:rsid w:val="001A21C5"/>
    <w:rsid w:val="001A24F6"/>
    <w:rsid w:val="001A28A6"/>
    <w:rsid w:val="001A297B"/>
    <w:rsid w:val="001A2F89"/>
    <w:rsid w:val="001A3553"/>
    <w:rsid w:val="001A3F9E"/>
    <w:rsid w:val="001A41EA"/>
    <w:rsid w:val="001A443E"/>
    <w:rsid w:val="001A4C57"/>
    <w:rsid w:val="001A4E23"/>
    <w:rsid w:val="001A50B1"/>
    <w:rsid w:val="001A5820"/>
    <w:rsid w:val="001A584A"/>
    <w:rsid w:val="001A5F42"/>
    <w:rsid w:val="001A6604"/>
    <w:rsid w:val="001A696C"/>
    <w:rsid w:val="001A6C07"/>
    <w:rsid w:val="001A6DDC"/>
    <w:rsid w:val="001A6DEA"/>
    <w:rsid w:val="001A701F"/>
    <w:rsid w:val="001A7447"/>
    <w:rsid w:val="001A745C"/>
    <w:rsid w:val="001A77B7"/>
    <w:rsid w:val="001A792C"/>
    <w:rsid w:val="001A79A4"/>
    <w:rsid w:val="001B0033"/>
    <w:rsid w:val="001B0041"/>
    <w:rsid w:val="001B01BF"/>
    <w:rsid w:val="001B01C4"/>
    <w:rsid w:val="001B035A"/>
    <w:rsid w:val="001B0828"/>
    <w:rsid w:val="001B0D79"/>
    <w:rsid w:val="001B0F6F"/>
    <w:rsid w:val="001B0FD7"/>
    <w:rsid w:val="001B1099"/>
    <w:rsid w:val="001B11CA"/>
    <w:rsid w:val="001B12B5"/>
    <w:rsid w:val="001B15D7"/>
    <w:rsid w:val="001B1718"/>
    <w:rsid w:val="001B180F"/>
    <w:rsid w:val="001B196B"/>
    <w:rsid w:val="001B19F9"/>
    <w:rsid w:val="001B1CEA"/>
    <w:rsid w:val="001B2219"/>
    <w:rsid w:val="001B2401"/>
    <w:rsid w:val="001B2495"/>
    <w:rsid w:val="001B2C92"/>
    <w:rsid w:val="001B2D18"/>
    <w:rsid w:val="001B303B"/>
    <w:rsid w:val="001B3291"/>
    <w:rsid w:val="001B3632"/>
    <w:rsid w:val="001B3758"/>
    <w:rsid w:val="001B39EB"/>
    <w:rsid w:val="001B3A40"/>
    <w:rsid w:val="001B3C82"/>
    <w:rsid w:val="001B4165"/>
    <w:rsid w:val="001B43A4"/>
    <w:rsid w:val="001B4429"/>
    <w:rsid w:val="001B49C8"/>
    <w:rsid w:val="001B4D69"/>
    <w:rsid w:val="001B4DD5"/>
    <w:rsid w:val="001B4F5F"/>
    <w:rsid w:val="001B53A9"/>
    <w:rsid w:val="001B5847"/>
    <w:rsid w:val="001B590B"/>
    <w:rsid w:val="001B5922"/>
    <w:rsid w:val="001B5E13"/>
    <w:rsid w:val="001B61DE"/>
    <w:rsid w:val="001B66C2"/>
    <w:rsid w:val="001B674A"/>
    <w:rsid w:val="001B68A0"/>
    <w:rsid w:val="001B6982"/>
    <w:rsid w:val="001B6A05"/>
    <w:rsid w:val="001B6B77"/>
    <w:rsid w:val="001B6BD5"/>
    <w:rsid w:val="001B6C12"/>
    <w:rsid w:val="001B795D"/>
    <w:rsid w:val="001B7E76"/>
    <w:rsid w:val="001B7EC6"/>
    <w:rsid w:val="001C01B9"/>
    <w:rsid w:val="001C0436"/>
    <w:rsid w:val="001C064F"/>
    <w:rsid w:val="001C11F9"/>
    <w:rsid w:val="001C1821"/>
    <w:rsid w:val="001C186D"/>
    <w:rsid w:val="001C207A"/>
    <w:rsid w:val="001C21A5"/>
    <w:rsid w:val="001C246A"/>
    <w:rsid w:val="001C2CB3"/>
    <w:rsid w:val="001C2D43"/>
    <w:rsid w:val="001C2E77"/>
    <w:rsid w:val="001C3175"/>
    <w:rsid w:val="001C3588"/>
    <w:rsid w:val="001C3667"/>
    <w:rsid w:val="001C374E"/>
    <w:rsid w:val="001C38E2"/>
    <w:rsid w:val="001C39A7"/>
    <w:rsid w:val="001C3FC8"/>
    <w:rsid w:val="001C41EF"/>
    <w:rsid w:val="001C4493"/>
    <w:rsid w:val="001C4833"/>
    <w:rsid w:val="001C48F2"/>
    <w:rsid w:val="001C4AAD"/>
    <w:rsid w:val="001C4C6D"/>
    <w:rsid w:val="001C50D5"/>
    <w:rsid w:val="001C543A"/>
    <w:rsid w:val="001C54F3"/>
    <w:rsid w:val="001C5DB8"/>
    <w:rsid w:val="001C60EE"/>
    <w:rsid w:val="001C6147"/>
    <w:rsid w:val="001C6A21"/>
    <w:rsid w:val="001C6C98"/>
    <w:rsid w:val="001C71F2"/>
    <w:rsid w:val="001C7484"/>
    <w:rsid w:val="001C7AB5"/>
    <w:rsid w:val="001C7CB9"/>
    <w:rsid w:val="001C7FE6"/>
    <w:rsid w:val="001D0200"/>
    <w:rsid w:val="001D04B9"/>
    <w:rsid w:val="001D0D0C"/>
    <w:rsid w:val="001D1447"/>
    <w:rsid w:val="001D1469"/>
    <w:rsid w:val="001D17A0"/>
    <w:rsid w:val="001D1841"/>
    <w:rsid w:val="001D2063"/>
    <w:rsid w:val="001D2401"/>
    <w:rsid w:val="001D249B"/>
    <w:rsid w:val="001D27A4"/>
    <w:rsid w:val="001D2896"/>
    <w:rsid w:val="001D28AA"/>
    <w:rsid w:val="001D28C3"/>
    <w:rsid w:val="001D2CAA"/>
    <w:rsid w:val="001D2DB6"/>
    <w:rsid w:val="001D2E6A"/>
    <w:rsid w:val="001D309C"/>
    <w:rsid w:val="001D33C6"/>
    <w:rsid w:val="001D3664"/>
    <w:rsid w:val="001D371D"/>
    <w:rsid w:val="001D395A"/>
    <w:rsid w:val="001D3CC1"/>
    <w:rsid w:val="001D3EE0"/>
    <w:rsid w:val="001D42AC"/>
    <w:rsid w:val="001D43C3"/>
    <w:rsid w:val="001D472D"/>
    <w:rsid w:val="001D4854"/>
    <w:rsid w:val="001D4ABF"/>
    <w:rsid w:val="001D4E36"/>
    <w:rsid w:val="001D4FC4"/>
    <w:rsid w:val="001D5080"/>
    <w:rsid w:val="001D5149"/>
    <w:rsid w:val="001D52E4"/>
    <w:rsid w:val="001D52FE"/>
    <w:rsid w:val="001D5430"/>
    <w:rsid w:val="001D5B7D"/>
    <w:rsid w:val="001D5D39"/>
    <w:rsid w:val="001D607A"/>
    <w:rsid w:val="001D6192"/>
    <w:rsid w:val="001D66FC"/>
    <w:rsid w:val="001D696B"/>
    <w:rsid w:val="001D6CFD"/>
    <w:rsid w:val="001D6E97"/>
    <w:rsid w:val="001D70CA"/>
    <w:rsid w:val="001D7530"/>
    <w:rsid w:val="001D7A6C"/>
    <w:rsid w:val="001D7B01"/>
    <w:rsid w:val="001D7BA7"/>
    <w:rsid w:val="001E0299"/>
    <w:rsid w:val="001E075B"/>
    <w:rsid w:val="001E08BE"/>
    <w:rsid w:val="001E0BE0"/>
    <w:rsid w:val="001E0D4B"/>
    <w:rsid w:val="001E0D7E"/>
    <w:rsid w:val="001E0F4F"/>
    <w:rsid w:val="001E0F60"/>
    <w:rsid w:val="001E1023"/>
    <w:rsid w:val="001E1039"/>
    <w:rsid w:val="001E1225"/>
    <w:rsid w:val="001E131F"/>
    <w:rsid w:val="001E15C8"/>
    <w:rsid w:val="001E1B2E"/>
    <w:rsid w:val="001E1C0D"/>
    <w:rsid w:val="001E21F7"/>
    <w:rsid w:val="001E23E2"/>
    <w:rsid w:val="001E2916"/>
    <w:rsid w:val="001E2D37"/>
    <w:rsid w:val="001E2EF6"/>
    <w:rsid w:val="001E31EE"/>
    <w:rsid w:val="001E32E0"/>
    <w:rsid w:val="001E3571"/>
    <w:rsid w:val="001E3ECE"/>
    <w:rsid w:val="001E432B"/>
    <w:rsid w:val="001E443A"/>
    <w:rsid w:val="001E4F46"/>
    <w:rsid w:val="001E52E9"/>
    <w:rsid w:val="001E537A"/>
    <w:rsid w:val="001E55EC"/>
    <w:rsid w:val="001E57E7"/>
    <w:rsid w:val="001E584A"/>
    <w:rsid w:val="001E5958"/>
    <w:rsid w:val="001E5994"/>
    <w:rsid w:val="001E5B7F"/>
    <w:rsid w:val="001E600E"/>
    <w:rsid w:val="001E6058"/>
    <w:rsid w:val="001E6155"/>
    <w:rsid w:val="001E61DD"/>
    <w:rsid w:val="001E63A2"/>
    <w:rsid w:val="001E66F3"/>
    <w:rsid w:val="001E6DBA"/>
    <w:rsid w:val="001E6F22"/>
    <w:rsid w:val="001E7176"/>
    <w:rsid w:val="001E732F"/>
    <w:rsid w:val="001E7472"/>
    <w:rsid w:val="001E761C"/>
    <w:rsid w:val="001E7803"/>
    <w:rsid w:val="001E7D1A"/>
    <w:rsid w:val="001E7E63"/>
    <w:rsid w:val="001F01AA"/>
    <w:rsid w:val="001F0390"/>
    <w:rsid w:val="001F03BA"/>
    <w:rsid w:val="001F0442"/>
    <w:rsid w:val="001F099B"/>
    <w:rsid w:val="001F1006"/>
    <w:rsid w:val="001F161C"/>
    <w:rsid w:val="001F1AFB"/>
    <w:rsid w:val="001F1E8A"/>
    <w:rsid w:val="001F229B"/>
    <w:rsid w:val="001F2584"/>
    <w:rsid w:val="001F2871"/>
    <w:rsid w:val="001F2BBC"/>
    <w:rsid w:val="001F2C22"/>
    <w:rsid w:val="001F2F28"/>
    <w:rsid w:val="001F305A"/>
    <w:rsid w:val="001F35DD"/>
    <w:rsid w:val="001F3764"/>
    <w:rsid w:val="001F385A"/>
    <w:rsid w:val="001F3907"/>
    <w:rsid w:val="001F3935"/>
    <w:rsid w:val="001F3E73"/>
    <w:rsid w:val="001F40A6"/>
    <w:rsid w:val="001F4144"/>
    <w:rsid w:val="001F4310"/>
    <w:rsid w:val="001F43FE"/>
    <w:rsid w:val="001F4454"/>
    <w:rsid w:val="001F4DED"/>
    <w:rsid w:val="001F552A"/>
    <w:rsid w:val="001F55D4"/>
    <w:rsid w:val="001F5639"/>
    <w:rsid w:val="001F57A5"/>
    <w:rsid w:val="001F5816"/>
    <w:rsid w:val="001F59C4"/>
    <w:rsid w:val="001F5A57"/>
    <w:rsid w:val="001F5B7A"/>
    <w:rsid w:val="001F5C35"/>
    <w:rsid w:val="001F5EFD"/>
    <w:rsid w:val="001F615D"/>
    <w:rsid w:val="001F62F6"/>
    <w:rsid w:val="001F6341"/>
    <w:rsid w:val="001F6634"/>
    <w:rsid w:val="001F671E"/>
    <w:rsid w:val="001F677A"/>
    <w:rsid w:val="001F6E05"/>
    <w:rsid w:val="001F71DC"/>
    <w:rsid w:val="001F7246"/>
    <w:rsid w:val="001F73BA"/>
    <w:rsid w:val="001F77DB"/>
    <w:rsid w:val="001F7827"/>
    <w:rsid w:val="001F786D"/>
    <w:rsid w:val="001F7D63"/>
    <w:rsid w:val="0020025E"/>
    <w:rsid w:val="00200950"/>
    <w:rsid w:val="00200D15"/>
    <w:rsid w:val="00200E52"/>
    <w:rsid w:val="00200E56"/>
    <w:rsid w:val="00200EFC"/>
    <w:rsid w:val="0020127A"/>
    <w:rsid w:val="0020158B"/>
    <w:rsid w:val="0020165E"/>
    <w:rsid w:val="002019FF"/>
    <w:rsid w:val="00201A58"/>
    <w:rsid w:val="00201CA6"/>
    <w:rsid w:val="00201F9D"/>
    <w:rsid w:val="0020210A"/>
    <w:rsid w:val="00202145"/>
    <w:rsid w:val="0020234C"/>
    <w:rsid w:val="002023EE"/>
    <w:rsid w:val="00202F2F"/>
    <w:rsid w:val="00203130"/>
    <w:rsid w:val="00203574"/>
    <w:rsid w:val="002035A9"/>
    <w:rsid w:val="00203AD1"/>
    <w:rsid w:val="00203D55"/>
    <w:rsid w:val="00203D9B"/>
    <w:rsid w:val="00203E55"/>
    <w:rsid w:val="00204E10"/>
    <w:rsid w:val="00205406"/>
    <w:rsid w:val="00205462"/>
    <w:rsid w:val="00205706"/>
    <w:rsid w:val="002064D1"/>
    <w:rsid w:val="002065CB"/>
    <w:rsid w:val="0020688D"/>
    <w:rsid w:val="002069A6"/>
    <w:rsid w:val="00206B0D"/>
    <w:rsid w:val="002070D8"/>
    <w:rsid w:val="00207361"/>
    <w:rsid w:val="00207505"/>
    <w:rsid w:val="002076F3"/>
    <w:rsid w:val="00210673"/>
    <w:rsid w:val="002106A6"/>
    <w:rsid w:val="0021083C"/>
    <w:rsid w:val="00211030"/>
    <w:rsid w:val="002111D4"/>
    <w:rsid w:val="00211897"/>
    <w:rsid w:val="002119E3"/>
    <w:rsid w:val="00211BBF"/>
    <w:rsid w:val="002121D7"/>
    <w:rsid w:val="002127E6"/>
    <w:rsid w:val="002128B4"/>
    <w:rsid w:val="00212EF5"/>
    <w:rsid w:val="00212F0B"/>
    <w:rsid w:val="002132B5"/>
    <w:rsid w:val="00213766"/>
    <w:rsid w:val="002142D2"/>
    <w:rsid w:val="0021443F"/>
    <w:rsid w:val="0021455A"/>
    <w:rsid w:val="00214938"/>
    <w:rsid w:val="00214FC9"/>
    <w:rsid w:val="0021523B"/>
    <w:rsid w:val="0021593F"/>
    <w:rsid w:val="00215962"/>
    <w:rsid w:val="002159A3"/>
    <w:rsid w:val="00215A69"/>
    <w:rsid w:val="00215D77"/>
    <w:rsid w:val="00215F62"/>
    <w:rsid w:val="00215FA7"/>
    <w:rsid w:val="00216107"/>
    <w:rsid w:val="00216734"/>
    <w:rsid w:val="00216787"/>
    <w:rsid w:val="002167E5"/>
    <w:rsid w:val="00216E44"/>
    <w:rsid w:val="00217290"/>
    <w:rsid w:val="00217536"/>
    <w:rsid w:val="00217556"/>
    <w:rsid w:val="002175F8"/>
    <w:rsid w:val="002176C5"/>
    <w:rsid w:val="002179B0"/>
    <w:rsid w:val="002179DE"/>
    <w:rsid w:val="00217A9F"/>
    <w:rsid w:val="0022030C"/>
    <w:rsid w:val="0022093C"/>
    <w:rsid w:val="002209F9"/>
    <w:rsid w:val="00220A06"/>
    <w:rsid w:val="002212A7"/>
    <w:rsid w:val="002215BA"/>
    <w:rsid w:val="00221654"/>
    <w:rsid w:val="002216E6"/>
    <w:rsid w:val="002217B7"/>
    <w:rsid w:val="00221D36"/>
    <w:rsid w:val="00221FC2"/>
    <w:rsid w:val="002220E9"/>
    <w:rsid w:val="002224C9"/>
    <w:rsid w:val="00222C40"/>
    <w:rsid w:val="00222D1D"/>
    <w:rsid w:val="002230A2"/>
    <w:rsid w:val="0022315A"/>
    <w:rsid w:val="002232E7"/>
    <w:rsid w:val="0022384F"/>
    <w:rsid w:val="00223ACF"/>
    <w:rsid w:val="00223D1D"/>
    <w:rsid w:val="002244C6"/>
    <w:rsid w:val="002244D7"/>
    <w:rsid w:val="002247C0"/>
    <w:rsid w:val="0022496F"/>
    <w:rsid w:val="002249A4"/>
    <w:rsid w:val="00224E55"/>
    <w:rsid w:val="00225038"/>
    <w:rsid w:val="00225321"/>
    <w:rsid w:val="002255DC"/>
    <w:rsid w:val="00225B9B"/>
    <w:rsid w:val="00225CF6"/>
    <w:rsid w:val="00225E72"/>
    <w:rsid w:val="00225FE4"/>
    <w:rsid w:val="002261FC"/>
    <w:rsid w:val="00226814"/>
    <w:rsid w:val="00226C6D"/>
    <w:rsid w:val="00226CB1"/>
    <w:rsid w:val="0022713E"/>
    <w:rsid w:val="00227404"/>
    <w:rsid w:val="00227426"/>
    <w:rsid w:val="00227531"/>
    <w:rsid w:val="002278ED"/>
    <w:rsid w:val="00227981"/>
    <w:rsid w:val="00227D29"/>
    <w:rsid w:val="00227E31"/>
    <w:rsid w:val="00227F9D"/>
    <w:rsid w:val="00230709"/>
    <w:rsid w:val="0023088F"/>
    <w:rsid w:val="00230C94"/>
    <w:rsid w:val="00230EB7"/>
    <w:rsid w:val="00230EC6"/>
    <w:rsid w:val="00230F93"/>
    <w:rsid w:val="00230F9A"/>
    <w:rsid w:val="00230FB5"/>
    <w:rsid w:val="00230FCF"/>
    <w:rsid w:val="00231076"/>
    <w:rsid w:val="002310AF"/>
    <w:rsid w:val="00231AD0"/>
    <w:rsid w:val="00231EB1"/>
    <w:rsid w:val="00231F80"/>
    <w:rsid w:val="002322F6"/>
    <w:rsid w:val="00232AC7"/>
    <w:rsid w:val="00232ACE"/>
    <w:rsid w:val="00232F66"/>
    <w:rsid w:val="00233355"/>
    <w:rsid w:val="00233807"/>
    <w:rsid w:val="00233907"/>
    <w:rsid w:val="002339E1"/>
    <w:rsid w:val="00234262"/>
    <w:rsid w:val="00234625"/>
    <w:rsid w:val="00234C5F"/>
    <w:rsid w:val="00234DDC"/>
    <w:rsid w:val="0023519B"/>
    <w:rsid w:val="002358EC"/>
    <w:rsid w:val="002359B2"/>
    <w:rsid w:val="002359E4"/>
    <w:rsid w:val="00235CD0"/>
    <w:rsid w:val="00235D88"/>
    <w:rsid w:val="00235F0C"/>
    <w:rsid w:val="00236263"/>
    <w:rsid w:val="0023633E"/>
    <w:rsid w:val="00236947"/>
    <w:rsid w:val="00236B0E"/>
    <w:rsid w:val="00236C6E"/>
    <w:rsid w:val="002371FB"/>
    <w:rsid w:val="00237211"/>
    <w:rsid w:val="0023729A"/>
    <w:rsid w:val="002376C5"/>
    <w:rsid w:val="00237771"/>
    <w:rsid w:val="00237BAA"/>
    <w:rsid w:val="00237CB7"/>
    <w:rsid w:val="00237E42"/>
    <w:rsid w:val="00237ECF"/>
    <w:rsid w:val="0024085D"/>
    <w:rsid w:val="002409D3"/>
    <w:rsid w:val="00240B88"/>
    <w:rsid w:val="00240E24"/>
    <w:rsid w:val="0024118F"/>
    <w:rsid w:val="00241470"/>
    <w:rsid w:val="00242173"/>
    <w:rsid w:val="002421F0"/>
    <w:rsid w:val="00242226"/>
    <w:rsid w:val="00242295"/>
    <w:rsid w:val="00242A40"/>
    <w:rsid w:val="00242C29"/>
    <w:rsid w:val="00242DE1"/>
    <w:rsid w:val="00242E36"/>
    <w:rsid w:val="00242F4D"/>
    <w:rsid w:val="0024339A"/>
    <w:rsid w:val="00243587"/>
    <w:rsid w:val="00243641"/>
    <w:rsid w:val="002437DD"/>
    <w:rsid w:val="00243BFA"/>
    <w:rsid w:val="00244113"/>
    <w:rsid w:val="0024412D"/>
    <w:rsid w:val="0024446E"/>
    <w:rsid w:val="00244540"/>
    <w:rsid w:val="0024454E"/>
    <w:rsid w:val="002445CD"/>
    <w:rsid w:val="002447B8"/>
    <w:rsid w:val="00244E74"/>
    <w:rsid w:val="00245579"/>
    <w:rsid w:val="002458CF"/>
    <w:rsid w:val="0024599B"/>
    <w:rsid w:val="00245D0A"/>
    <w:rsid w:val="0024603E"/>
    <w:rsid w:val="002461C3"/>
    <w:rsid w:val="002469FC"/>
    <w:rsid w:val="00246BBA"/>
    <w:rsid w:val="00246CD4"/>
    <w:rsid w:val="00246D97"/>
    <w:rsid w:val="0024708E"/>
    <w:rsid w:val="00247324"/>
    <w:rsid w:val="0024798E"/>
    <w:rsid w:val="002479E3"/>
    <w:rsid w:val="00247C17"/>
    <w:rsid w:val="00247C1D"/>
    <w:rsid w:val="00247D11"/>
    <w:rsid w:val="00247D89"/>
    <w:rsid w:val="00247E8D"/>
    <w:rsid w:val="00247FBD"/>
    <w:rsid w:val="002501A1"/>
    <w:rsid w:val="00250259"/>
    <w:rsid w:val="00250300"/>
    <w:rsid w:val="00250815"/>
    <w:rsid w:val="00250F16"/>
    <w:rsid w:val="002510E5"/>
    <w:rsid w:val="002514E8"/>
    <w:rsid w:val="002515B6"/>
    <w:rsid w:val="002517FA"/>
    <w:rsid w:val="00251E3F"/>
    <w:rsid w:val="00252241"/>
    <w:rsid w:val="00252339"/>
    <w:rsid w:val="00252674"/>
    <w:rsid w:val="00252749"/>
    <w:rsid w:val="00252A43"/>
    <w:rsid w:val="00252A65"/>
    <w:rsid w:val="00252B60"/>
    <w:rsid w:val="00252BD1"/>
    <w:rsid w:val="00252C9A"/>
    <w:rsid w:val="00252D44"/>
    <w:rsid w:val="00252DBC"/>
    <w:rsid w:val="00252EA6"/>
    <w:rsid w:val="0025301A"/>
    <w:rsid w:val="00253361"/>
    <w:rsid w:val="002533AA"/>
    <w:rsid w:val="00253635"/>
    <w:rsid w:val="002536A4"/>
    <w:rsid w:val="0025393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8F7"/>
    <w:rsid w:val="00257C19"/>
    <w:rsid w:val="00260006"/>
    <w:rsid w:val="002604B0"/>
    <w:rsid w:val="002604EE"/>
    <w:rsid w:val="0026084E"/>
    <w:rsid w:val="00260A10"/>
    <w:rsid w:val="00260EB3"/>
    <w:rsid w:val="00260FFD"/>
    <w:rsid w:val="002612C3"/>
    <w:rsid w:val="00261335"/>
    <w:rsid w:val="0026148D"/>
    <w:rsid w:val="00261579"/>
    <w:rsid w:val="002617C7"/>
    <w:rsid w:val="002619F2"/>
    <w:rsid w:val="00261E1D"/>
    <w:rsid w:val="00261E63"/>
    <w:rsid w:val="00262256"/>
    <w:rsid w:val="00262601"/>
    <w:rsid w:val="00262697"/>
    <w:rsid w:val="002629AA"/>
    <w:rsid w:val="00262A7C"/>
    <w:rsid w:val="00262CD3"/>
    <w:rsid w:val="00262CE8"/>
    <w:rsid w:val="00262D00"/>
    <w:rsid w:val="00262D9A"/>
    <w:rsid w:val="00262EC1"/>
    <w:rsid w:val="00263245"/>
    <w:rsid w:val="0026343A"/>
    <w:rsid w:val="002635B5"/>
    <w:rsid w:val="00263A7B"/>
    <w:rsid w:val="00263AA8"/>
    <w:rsid w:val="00263D88"/>
    <w:rsid w:val="00263E42"/>
    <w:rsid w:val="0026461B"/>
    <w:rsid w:val="002647D1"/>
    <w:rsid w:val="002647D7"/>
    <w:rsid w:val="002648CD"/>
    <w:rsid w:val="0026496F"/>
    <w:rsid w:val="002652AC"/>
    <w:rsid w:val="0026564B"/>
    <w:rsid w:val="00265847"/>
    <w:rsid w:val="00265859"/>
    <w:rsid w:val="002658E7"/>
    <w:rsid w:val="00265A09"/>
    <w:rsid w:val="00265A59"/>
    <w:rsid w:val="00265AD2"/>
    <w:rsid w:val="00265C40"/>
    <w:rsid w:val="00265D13"/>
    <w:rsid w:val="0026607A"/>
    <w:rsid w:val="0026607F"/>
    <w:rsid w:val="0026608A"/>
    <w:rsid w:val="002661B0"/>
    <w:rsid w:val="002661E7"/>
    <w:rsid w:val="002662E2"/>
    <w:rsid w:val="00266622"/>
    <w:rsid w:val="0026696E"/>
    <w:rsid w:val="00266CAB"/>
    <w:rsid w:val="0026737E"/>
    <w:rsid w:val="0026741D"/>
    <w:rsid w:val="002676BB"/>
    <w:rsid w:val="00267702"/>
    <w:rsid w:val="00267A28"/>
    <w:rsid w:val="00267C5B"/>
    <w:rsid w:val="00267DC6"/>
    <w:rsid w:val="00270326"/>
    <w:rsid w:val="002703DD"/>
    <w:rsid w:val="00270452"/>
    <w:rsid w:val="002706DC"/>
    <w:rsid w:val="00270839"/>
    <w:rsid w:val="00270F79"/>
    <w:rsid w:val="0027102E"/>
    <w:rsid w:val="0027132E"/>
    <w:rsid w:val="002715ED"/>
    <w:rsid w:val="00271EDE"/>
    <w:rsid w:val="0027227B"/>
    <w:rsid w:val="00272411"/>
    <w:rsid w:val="00272474"/>
    <w:rsid w:val="0027276D"/>
    <w:rsid w:val="0027283D"/>
    <w:rsid w:val="00272CAE"/>
    <w:rsid w:val="00272D90"/>
    <w:rsid w:val="00272D9C"/>
    <w:rsid w:val="00272DEB"/>
    <w:rsid w:val="00272FE5"/>
    <w:rsid w:val="00273070"/>
    <w:rsid w:val="00273249"/>
    <w:rsid w:val="002732F2"/>
    <w:rsid w:val="00273327"/>
    <w:rsid w:val="0027350B"/>
    <w:rsid w:val="002739D3"/>
    <w:rsid w:val="00273A2D"/>
    <w:rsid w:val="00273D12"/>
    <w:rsid w:val="00273DC6"/>
    <w:rsid w:val="00273DE3"/>
    <w:rsid w:val="00274205"/>
    <w:rsid w:val="0027453E"/>
    <w:rsid w:val="0027457B"/>
    <w:rsid w:val="00274764"/>
    <w:rsid w:val="0027478F"/>
    <w:rsid w:val="00274977"/>
    <w:rsid w:val="00274CAB"/>
    <w:rsid w:val="00274FFA"/>
    <w:rsid w:val="00275465"/>
    <w:rsid w:val="00275635"/>
    <w:rsid w:val="00275893"/>
    <w:rsid w:val="00275A54"/>
    <w:rsid w:val="00275AD3"/>
    <w:rsid w:val="00275B60"/>
    <w:rsid w:val="00275D54"/>
    <w:rsid w:val="00275E77"/>
    <w:rsid w:val="00275FFC"/>
    <w:rsid w:val="002766A1"/>
    <w:rsid w:val="002770F4"/>
    <w:rsid w:val="002773B3"/>
    <w:rsid w:val="002774CC"/>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1DC"/>
    <w:rsid w:val="00281511"/>
    <w:rsid w:val="00281830"/>
    <w:rsid w:val="00281855"/>
    <w:rsid w:val="00281A80"/>
    <w:rsid w:val="00281E88"/>
    <w:rsid w:val="002820BE"/>
    <w:rsid w:val="00282117"/>
    <w:rsid w:val="00282ABB"/>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59F"/>
    <w:rsid w:val="0028467B"/>
    <w:rsid w:val="00284A5F"/>
    <w:rsid w:val="00284CC1"/>
    <w:rsid w:val="00284E32"/>
    <w:rsid w:val="00284E84"/>
    <w:rsid w:val="00285637"/>
    <w:rsid w:val="00285755"/>
    <w:rsid w:val="00285EFB"/>
    <w:rsid w:val="00286018"/>
    <w:rsid w:val="0028618A"/>
    <w:rsid w:val="00286269"/>
    <w:rsid w:val="002862BF"/>
    <w:rsid w:val="0028636D"/>
    <w:rsid w:val="002865FA"/>
    <w:rsid w:val="002868F8"/>
    <w:rsid w:val="002869C0"/>
    <w:rsid w:val="00286B25"/>
    <w:rsid w:val="0028755B"/>
    <w:rsid w:val="00287699"/>
    <w:rsid w:val="00290020"/>
    <w:rsid w:val="00290312"/>
    <w:rsid w:val="00290419"/>
    <w:rsid w:val="0029064F"/>
    <w:rsid w:val="00290653"/>
    <w:rsid w:val="00290AAA"/>
    <w:rsid w:val="00290B2A"/>
    <w:rsid w:val="00291038"/>
    <w:rsid w:val="00291427"/>
    <w:rsid w:val="002918D7"/>
    <w:rsid w:val="00291CFD"/>
    <w:rsid w:val="00291D3F"/>
    <w:rsid w:val="00291E02"/>
    <w:rsid w:val="00292022"/>
    <w:rsid w:val="002920AC"/>
    <w:rsid w:val="002921C4"/>
    <w:rsid w:val="0029264D"/>
    <w:rsid w:val="0029270A"/>
    <w:rsid w:val="0029302C"/>
    <w:rsid w:val="002932EC"/>
    <w:rsid w:val="002935C3"/>
    <w:rsid w:val="00293690"/>
    <w:rsid w:val="00293C4F"/>
    <w:rsid w:val="00293E2D"/>
    <w:rsid w:val="00293F44"/>
    <w:rsid w:val="0029425D"/>
    <w:rsid w:val="0029451A"/>
    <w:rsid w:val="00294592"/>
    <w:rsid w:val="00294860"/>
    <w:rsid w:val="0029524D"/>
    <w:rsid w:val="0029558F"/>
    <w:rsid w:val="00295815"/>
    <w:rsid w:val="00295AAC"/>
    <w:rsid w:val="002960F3"/>
    <w:rsid w:val="002968C9"/>
    <w:rsid w:val="00296B7E"/>
    <w:rsid w:val="00296D2D"/>
    <w:rsid w:val="00296FCC"/>
    <w:rsid w:val="00297614"/>
    <w:rsid w:val="002976AF"/>
    <w:rsid w:val="002977D1"/>
    <w:rsid w:val="00297836"/>
    <w:rsid w:val="00297B1F"/>
    <w:rsid w:val="00297B7D"/>
    <w:rsid w:val="00297C07"/>
    <w:rsid w:val="00297D36"/>
    <w:rsid w:val="00297FEF"/>
    <w:rsid w:val="002A0159"/>
    <w:rsid w:val="002A083B"/>
    <w:rsid w:val="002A1083"/>
    <w:rsid w:val="002A13A0"/>
    <w:rsid w:val="002A1AD8"/>
    <w:rsid w:val="002A1EE9"/>
    <w:rsid w:val="002A271D"/>
    <w:rsid w:val="002A29FD"/>
    <w:rsid w:val="002A2BD7"/>
    <w:rsid w:val="002A314A"/>
    <w:rsid w:val="002A3790"/>
    <w:rsid w:val="002A3BFD"/>
    <w:rsid w:val="002A3D19"/>
    <w:rsid w:val="002A429C"/>
    <w:rsid w:val="002A439C"/>
    <w:rsid w:val="002A4AB0"/>
    <w:rsid w:val="002A4B2C"/>
    <w:rsid w:val="002A4F1A"/>
    <w:rsid w:val="002A5089"/>
    <w:rsid w:val="002A58E5"/>
    <w:rsid w:val="002A5A27"/>
    <w:rsid w:val="002A5C74"/>
    <w:rsid w:val="002A61D2"/>
    <w:rsid w:val="002A676A"/>
    <w:rsid w:val="002A6920"/>
    <w:rsid w:val="002A6AD1"/>
    <w:rsid w:val="002A6E5F"/>
    <w:rsid w:val="002A6EC3"/>
    <w:rsid w:val="002A6F0D"/>
    <w:rsid w:val="002A7314"/>
    <w:rsid w:val="002A7425"/>
    <w:rsid w:val="002A78C3"/>
    <w:rsid w:val="002B01ED"/>
    <w:rsid w:val="002B0225"/>
    <w:rsid w:val="002B022C"/>
    <w:rsid w:val="002B02CB"/>
    <w:rsid w:val="002B04DD"/>
    <w:rsid w:val="002B05C7"/>
    <w:rsid w:val="002B06D6"/>
    <w:rsid w:val="002B0745"/>
    <w:rsid w:val="002B09CD"/>
    <w:rsid w:val="002B0A10"/>
    <w:rsid w:val="002B0B00"/>
    <w:rsid w:val="002B0D87"/>
    <w:rsid w:val="002B0DF1"/>
    <w:rsid w:val="002B111D"/>
    <w:rsid w:val="002B11FF"/>
    <w:rsid w:val="002B1244"/>
    <w:rsid w:val="002B1579"/>
    <w:rsid w:val="002B1854"/>
    <w:rsid w:val="002B1AC9"/>
    <w:rsid w:val="002B1CC7"/>
    <w:rsid w:val="002B1DD3"/>
    <w:rsid w:val="002B1E10"/>
    <w:rsid w:val="002B1E9E"/>
    <w:rsid w:val="002B1EDE"/>
    <w:rsid w:val="002B201F"/>
    <w:rsid w:val="002B2068"/>
    <w:rsid w:val="002B2540"/>
    <w:rsid w:val="002B25CC"/>
    <w:rsid w:val="002B2C2C"/>
    <w:rsid w:val="002B2C81"/>
    <w:rsid w:val="002B34C0"/>
    <w:rsid w:val="002B34EB"/>
    <w:rsid w:val="002B36AF"/>
    <w:rsid w:val="002B3732"/>
    <w:rsid w:val="002B3BEC"/>
    <w:rsid w:val="002B3DE5"/>
    <w:rsid w:val="002B4233"/>
    <w:rsid w:val="002B429D"/>
    <w:rsid w:val="002B433E"/>
    <w:rsid w:val="002B446A"/>
    <w:rsid w:val="002B45B1"/>
    <w:rsid w:val="002B4761"/>
    <w:rsid w:val="002B4775"/>
    <w:rsid w:val="002B49A9"/>
    <w:rsid w:val="002B4AB3"/>
    <w:rsid w:val="002B4CE9"/>
    <w:rsid w:val="002B4D87"/>
    <w:rsid w:val="002B51D0"/>
    <w:rsid w:val="002B55F3"/>
    <w:rsid w:val="002B57A9"/>
    <w:rsid w:val="002B5E9D"/>
    <w:rsid w:val="002B6395"/>
    <w:rsid w:val="002B639A"/>
    <w:rsid w:val="002B6786"/>
    <w:rsid w:val="002B68A9"/>
    <w:rsid w:val="002B68E0"/>
    <w:rsid w:val="002B69C9"/>
    <w:rsid w:val="002B6CF0"/>
    <w:rsid w:val="002B6EFF"/>
    <w:rsid w:val="002B717C"/>
    <w:rsid w:val="002B72D7"/>
    <w:rsid w:val="002B738D"/>
    <w:rsid w:val="002B75CC"/>
    <w:rsid w:val="002B7A9E"/>
    <w:rsid w:val="002B7ACD"/>
    <w:rsid w:val="002B7BC5"/>
    <w:rsid w:val="002B7C3A"/>
    <w:rsid w:val="002C034B"/>
    <w:rsid w:val="002C0811"/>
    <w:rsid w:val="002C088E"/>
    <w:rsid w:val="002C08CB"/>
    <w:rsid w:val="002C08D0"/>
    <w:rsid w:val="002C0A56"/>
    <w:rsid w:val="002C1020"/>
    <w:rsid w:val="002C1575"/>
    <w:rsid w:val="002C1639"/>
    <w:rsid w:val="002C16E7"/>
    <w:rsid w:val="002C178D"/>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9CF"/>
    <w:rsid w:val="002C3BB2"/>
    <w:rsid w:val="002C40A1"/>
    <w:rsid w:val="002C4678"/>
    <w:rsid w:val="002C46B3"/>
    <w:rsid w:val="002C46EA"/>
    <w:rsid w:val="002C4749"/>
    <w:rsid w:val="002C484B"/>
    <w:rsid w:val="002C49EF"/>
    <w:rsid w:val="002C4C8F"/>
    <w:rsid w:val="002C4DBC"/>
    <w:rsid w:val="002C4E58"/>
    <w:rsid w:val="002C4F68"/>
    <w:rsid w:val="002C5028"/>
    <w:rsid w:val="002C5212"/>
    <w:rsid w:val="002C53BD"/>
    <w:rsid w:val="002C5F12"/>
    <w:rsid w:val="002C6891"/>
    <w:rsid w:val="002C6A56"/>
    <w:rsid w:val="002C6A83"/>
    <w:rsid w:val="002C6C6F"/>
    <w:rsid w:val="002C720E"/>
    <w:rsid w:val="002C73B3"/>
    <w:rsid w:val="002C76C4"/>
    <w:rsid w:val="002C7796"/>
    <w:rsid w:val="002C788F"/>
    <w:rsid w:val="002C7E1C"/>
    <w:rsid w:val="002D00A3"/>
    <w:rsid w:val="002D05F7"/>
    <w:rsid w:val="002D087B"/>
    <w:rsid w:val="002D0923"/>
    <w:rsid w:val="002D0BCE"/>
    <w:rsid w:val="002D0C19"/>
    <w:rsid w:val="002D0C59"/>
    <w:rsid w:val="002D0C83"/>
    <w:rsid w:val="002D0C99"/>
    <w:rsid w:val="002D0DFD"/>
    <w:rsid w:val="002D0E54"/>
    <w:rsid w:val="002D154D"/>
    <w:rsid w:val="002D1974"/>
    <w:rsid w:val="002D1B5F"/>
    <w:rsid w:val="002D1C44"/>
    <w:rsid w:val="002D22C0"/>
    <w:rsid w:val="002D23BB"/>
    <w:rsid w:val="002D282D"/>
    <w:rsid w:val="002D2862"/>
    <w:rsid w:val="002D2956"/>
    <w:rsid w:val="002D2ADE"/>
    <w:rsid w:val="002D2F41"/>
    <w:rsid w:val="002D2F64"/>
    <w:rsid w:val="002D34E6"/>
    <w:rsid w:val="002D371B"/>
    <w:rsid w:val="002D3739"/>
    <w:rsid w:val="002D3E06"/>
    <w:rsid w:val="002D4020"/>
    <w:rsid w:val="002D465B"/>
    <w:rsid w:val="002D4919"/>
    <w:rsid w:val="002D4A80"/>
    <w:rsid w:val="002D4B9D"/>
    <w:rsid w:val="002D4F07"/>
    <w:rsid w:val="002D5009"/>
    <w:rsid w:val="002D52A7"/>
    <w:rsid w:val="002D5DDD"/>
    <w:rsid w:val="002D5FB1"/>
    <w:rsid w:val="002D6076"/>
    <w:rsid w:val="002D6137"/>
    <w:rsid w:val="002D6707"/>
    <w:rsid w:val="002D6A1A"/>
    <w:rsid w:val="002D6A77"/>
    <w:rsid w:val="002D6C26"/>
    <w:rsid w:val="002D71AB"/>
    <w:rsid w:val="002D73F9"/>
    <w:rsid w:val="002D74E0"/>
    <w:rsid w:val="002D7532"/>
    <w:rsid w:val="002D7845"/>
    <w:rsid w:val="002D7A31"/>
    <w:rsid w:val="002E0337"/>
    <w:rsid w:val="002E036F"/>
    <w:rsid w:val="002E05A8"/>
    <w:rsid w:val="002E0900"/>
    <w:rsid w:val="002E0997"/>
    <w:rsid w:val="002E0FFD"/>
    <w:rsid w:val="002E10B7"/>
    <w:rsid w:val="002E1127"/>
    <w:rsid w:val="002E1435"/>
    <w:rsid w:val="002E15C8"/>
    <w:rsid w:val="002E173F"/>
    <w:rsid w:val="002E1A60"/>
    <w:rsid w:val="002E21A0"/>
    <w:rsid w:val="002E24D5"/>
    <w:rsid w:val="002E25DB"/>
    <w:rsid w:val="002E26EE"/>
    <w:rsid w:val="002E271E"/>
    <w:rsid w:val="002E272E"/>
    <w:rsid w:val="002E2753"/>
    <w:rsid w:val="002E2B05"/>
    <w:rsid w:val="002E2BE9"/>
    <w:rsid w:val="002E2D6C"/>
    <w:rsid w:val="002E2F54"/>
    <w:rsid w:val="002E3476"/>
    <w:rsid w:val="002E3505"/>
    <w:rsid w:val="002E35B3"/>
    <w:rsid w:val="002E3A54"/>
    <w:rsid w:val="002E3BD7"/>
    <w:rsid w:val="002E3F75"/>
    <w:rsid w:val="002E407E"/>
    <w:rsid w:val="002E4227"/>
    <w:rsid w:val="002E44FE"/>
    <w:rsid w:val="002E4956"/>
    <w:rsid w:val="002E4D02"/>
    <w:rsid w:val="002E4F36"/>
    <w:rsid w:val="002E51A4"/>
    <w:rsid w:val="002E5330"/>
    <w:rsid w:val="002E540B"/>
    <w:rsid w:val="002E55A2"/>
    <w:rsid w:val="002E5660"/>
    <w:rsid w:val="002E5B49"/>
    <w:rsid w:val="002E5B91"/>
    <w:rsid w:val="002E5C52"/>
    <w:rsid w:val="002E5D54"/>
    <w:rsid w:val="002E6235"/>
    <w:rsid w:val="002E63C7"/>
    <w:rsid w:val="002E674A"/>
    <w:rsid w:val="002E67E7"/>
    <w:rsid w:val="002E6812"/>
    <w:rsid w:val="002E6B2B"/>
    <w:rsid w:val="002E6E86"/>
    <w:rsid w:val="002E6FDF"/>
    <w:rsid w:val="002E7491"/>
    <w:rsid w:val="002E7660"/>
    <w:rsid w:val="002E7764"/>
    <w:rsid w:val="002E7784"/>
    <w:rsid w:val="002E778B"/>
    <w:rsid w:val="002E780D"/>
    <w:rsid w:val="002E78E8"/>
    <w:rsid w:val="002E7AE8"/>
    <w:rsid w:val="002E7B67"/>
    <w:rsid w:val="002F0385"/>
    <w:rsid w:val="002F03B7"/>
    <w:rsid w:val="002F053B"/>
    <w:rsid w:val="002F1001"/>
    <w:rsid w:val="002F112A"/>
    <w:rsid w:val="002F14E9"/>
    <w:rsid w:val="002F1791"/>
    <w:rsid w:val="002F1837"/>
    <w:rsid w:val="002F1CD5"/>
    <w:rsid w:val="002F1DB2"/>
    <w:rsid w:val="002F1FBE"/>
    <w:rsid w:val="002F1FD2"/>
    <w:rsid w:val="002F271A"/>
    <w:rsid w:val="002F278A"/>
    <w:rsid w:val="002F2D1F"/>
    <w:rsid w:val="002F2F91"/>
    <w:rsid w:val="002F3196"/>
    <w:rsid w:val="002F3631"/>
    <w:rsid w:val="002F3993"/>
    <w:rsid w:val="002F3ACB"/>
    <w:rsid w:val="002F3D42"/>
    <w:rsid w:val="002F3D83"/>
    <w:rsid w:val="002F3DC5"/>
    <w:rsid w:val="002F3E76"/>
    <w:rsid w:val="002F4167"/>
    <w:rsid w:val="002F4181"/>
    <w:rsid w:val="002F42DC"/>
    <w:rsid w:val="002F4302"/>
    <w:rsid w:val="002F48A3"/>
    <w:rsid w:val="002F48FD"/>
    <w:rsid w:val="002F4A0C"/>
    <w:rsid w:val="002F4A63"/>
    <w:rsid w:val="002F4C00"/>
    <w:rsid w:val="002F5ACA"/>
    <w:rsid w:val="002F6187"/>
    <w:rsid w:val="002F62BA"/>
    <w:rsid w:val="002F6340"/>
    <w:rsid w:val="002F6388"/>
    <w:rsid w:val="002F6570"/>
    <w:rsid w:val="002F6A8C"/>
    <w:rsid w:val="002F6C2A"/>
    <w:rsid w:val="002F730C"/>
    <w:rsid w:val="002F73F7"/>
    <w:rsid w:val="002F7510"/>
    <w:rsid w:val="002F7E3E"/>
    <w:rsid w:val="0030014B"/>
    <w:rsid w:val="00300433"/>
    <w:rsid w:val="00300526"/>
    <w:rsid w:val="003005A7"/>
    <w:rsid w:val="003006E7"/>
    <w:rsid w:val="00300A06"/>
    <w:rsid w:val="00300A8D"/>
    <w:rsid w:val="0030122D"/>
    <w:rsid w:val="0030171F"/>
    <w:rsid w:val="0030196C"/>
    <w:rsid w:val="0030197E"/>
    <w:rsid w:val="00301B0D"/>
    <w:rsid w:val="00301CA1"/>
    <w:rsid w:val="00301D6A"/>
    <w:rsid w:val="00301EFA"/>
    <w:rsid w:val="00301F6A"/>
    <w:rsid w:val="00301FCC"/>
    <w:rsid w:val="003021ED"/>
    <w:rsid w:val="00302763"/>
    <w:rsid w:val="00302B60"/>
    <w:rsid w:val="00302D5C"/>
    <w:rsid w:val="00302E42"/>
    <w:rsid w:val="00302E8A"/>
    <w:rsid w:val="00302E94"/>
    <w:rsid w:val="00303015"/>
    <w:rsid w:val="00303497"/>
    <w:rsid w:val="003036AD"/>
    <w:rsid w:val="0030379D"/>
    <w:rsid w:val="003038CB"/>
    <w:rsid w:val="00303943"/>
    <w:rsid w:val="0030398A"/>
    <w:rsid w:val="00304071"/>
    <w:rsid w:val="003042F2"/>
    <w:rsid w:val="00304479"/>
    <w:rsid w:val="0030454F"/>
    <w:rsid w:val="00304796"/>
    <w:rsid w:val="003047AF"/>
    <w:rsid w:val="00304EB3"/>
    <w:rsid w:val="00304EC9"/>
    <w:rsid w:val="00304ED2"/>
    <w:rsid w:val="00305128"/>
    <w:rsid w:val="003052C0"/>
    <w:rsid w:val="003057F9"/>
    <w:rsid w:val="00306465"/>
    <w:rsid w:val="0030648A"/>
    <w:rsid w:val="00306948"/>
    <w:rsid w:val="00306BCE"/>
    <w:rsid w:val="00306DBB"/>
    <w:rsid w:val="00306EA9"/>
    <w:rsid w:val="00306F18"/>
    <w:rsid w:val="0030705A"/>
    <w:rsid w:val="0030797C"/>
    <w:rsid w:val="00307B31"/>
    <w:rsid w:val="00307C34"/>
    <w:rsid w:val="00307C38"/>
    <w:rsid w:val="00307D2D"/>
    <w:rsid w:val="00307DA2"/>
    <w:rsid w:val="00307DAA"/>
    <w:rsid w:val="00307DD8"/>
    <w:rsid w:val="00310081"/>
    <w:rsid w:val="003100C1"/>
    <w:rsid w:val="0031040B"/>
    <w:rsid w:val="0031046B"/>
    <w:rsid w:val="0031072C"/>
    <w:rsid w:val="00310901"/>
    <w:rsid w:val="00310EB2"/>
    <w:rsid w:val="003112E5"/>
    <w:rsid w:val="00311507"/>
    <w:rsid w:val="00311D14"/>
    <w:rsid w:val="00311D70"/>
    <w:rsid w:val="00311EF9"/>
    <w:rsid w:val="003124BC"/>
    <w:rsid w:val="00312747"/>
    <w:rsid w:val="003127E0"/>
    <w:rsid w:val="00312B6C"/>
    <w:rsid w:val="00312C3D"/>
    <w:rsid w:val="00312E53"/>
    <w:rsid w:val="00312FFC"/>
    <w:rsid w:val="003130E5"/>
    <w:rsid w:val="0031311A"/>
    <w:rsid w:val="0031372A"/>
    <w:rsid w:val="0031384E"/>
    <w:rsid w:val="00313B21"/>
    <w:rsid w:val="00313CFE"/>
    <w:rsid w:val="00313E84"/>
    <w:rsid w:val="00314035"/>
    <w:rsid w:val="0031436A"/>
    <w:rsid w:val="0031453A"/>
    <w:rsid w:val="0031464C"/>
    <w:rsid w:val="0031497B"/>
    <w:rsid w:val="00314C17"/>
    <w:rsid w:val="00314DB0"/>
    <w:rsid w:val="00314DB7"/>
    <w:rsid w:val="00314E97"/>
    <w:rsid w:val="00314F95"/>
    <w:rsid w:val="00315017"/>
    <w:rsid w:val="00315600"/>
    <w:rsid w:val="003156A6"/>
    <w:rsid w:val="00315A8C"/>
    <w:rsid w:val="00315CDF"/>
    <w:rsid w:val="00315DEB"/>
    <w:rsid w:val="00315E60"/>
    <w:rsid w:val="00315F77"/>
    <w:rsid w:val="00315F8E"/>
    <w:rsid w:val="0031615F"/>
    <w:rsid w:val="00316595"/>
    <w:rsid w:val="00316A07"/>
    <w:rsid w:val="00316AB2"/>
    <w:rsid w:val="003170F6"/>
    <w:rsid w:val="00317388"/>
    <w:rsid w:val="00317390"/>
    <w:rsid w:val="003173EC"/>
    <w:rsid w:val="003173FB"/>
    <w:rsid w:val="003175E3"/>
    <w:rsid w:val="003176C7"/>
    <w:rsid w:val="00317E7F"/>
    <w:rsid w:val="00320574"/>
    <w:rsid w:val="0032082A"/>
    <w:rsid w:val="00320BA1"/>
    <w:rsid w:val="00320D59"/>
    <w:rsid w:val="00321007"/>
    <w:rsid w:val="00321552"/>
    <w:rsid w:val="00321560"/>
    <w:rsid w:val="00321AA1"/>
    <w:rsid w:val="00321C67"/>
    <w:rsid w:val="00321D66"/>
    <w:rsid w:val="00321EE2"/>
    <w:rsid w:val="003220E3"/>
    <w:rsid w:val="003221B9"/>
    <w:rsid w:val="00322EBD"/>
    <w:rsid w:val="00322FEE"/>
    <w:rsid w:val="00323460"/>
    <w:rsid w:val="00323AFC"/>
    <w:rsid w:val="00323CEE"/>
    <w:rsid w:val="00323F04"/>
    <w:rsid w:val="00324259"/>
    <w:rsid w:val="00324385"/>
    <w:rsid w:val="00324497"/>
    <w:rsid w:val="0032488E"/>
    <w:rsid w:val="00324937"/>
    <w:rsid w:val="00324B48"/>
    <w:rsid w:val="00324E10"/>
    <w:rsid w:val="00324F44"/>
    <w:rsid w:val="00324F75"/>
    <w:rsid w:val="003250FE"/>
    <w:rsid w:val="00325971"/>
    <w:rsid w:val="003259D4"/>
    <w:rsid w:val="00325C68"/>
    <w:rsid w:val="00325CE7"/>
    <w:rsid w:val="00325FFD"/>
    <w:rsid w:val="00326129"/>
    <w:rsid w:val="00326377"/>
    <w:rsid w:val="00326482"/>
    <w:rsid w:val="0032698A"/>
    <w:rsid w:val="00326C9F"/>
    <w:rsid w:val="00326DAF"/>
    <w:rsid w:val="0032733A"/>
    <w:rsid w:val="00327387"/>
    <w:rsid w:val="003276E3"/>
    <w:rsid w:val="00327B03"/>
    <w:rsid w:val="00327EF9"/>
    <w:rsid w:val="003301E9"/>
    <w:rsid w:val="00330243"/>
    <w:rsid w:val="00330281"/>
    <w:rsid w:val="003304C7"/>
    <w:rsid w:val="0033081A"/>
    <w:rsid w:val="003309FB"/>
    <w:rsid w:val="00330A09"/>
    <w:rsid w:val="00330B0D"/>
    <w:rsid w:val="00330BAB"/>
    <w:rsid w:val="00330BC0"/>
    <w:rsid w:val="00330C5D"/>
    <w:rsid w:val="003310D7"/>
    <w:rsid w:val="00331288"/>
    <w:rsid w:val="0033143B"/>
    <w:rsid w:val="00331550"/>
    <w:rsid w:val="003317AF"/>
    <w:rsid w:val="00331F77"/>
    <w:rsid w:val="0033222A"/>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088"/>
    <w:rsid w:val="003341E6"/>
    <w:rsid w:val="003343D0"/>
    <w:rsid w:val="00334479"/>
    <w:rsid w:val="003344FC"/>
    <w:rsid w:val="003345BF"/>
    <w:rsid w:val="003346A2"/>
    <w:rsid w:val="00334A03"/>
    <w:rsid w:val="00334A60"/>
    <w:rsid w:val="00334D59"/>
    <w:rsid w:val="00334D94"/>
    <w:rsid w:val="00334E15"/>
    <w:rsid w:val="00334FD0"/>
    <w:rsid w:val="00335024"/>
    <w:rsid w:val="0033505E"/>
    <w:rsid w:val="003350AD"/>
    <w:rsid w:val="00335751"/>
    <w:rsid w:val="003358AA"/>
    <w:rsid w:val="003359A3"/>
    <w:rsid w:val="00335A5E"/>
    <w:rsid w:val="00335B55"/>
    <w:rsid w:val="00335EA4"/>
    <w:rsid w:val="00335F86"/>
    <w:rsid w:val="00335FE1"/>
    <w:rsid w:val="003360D3"/>
    <w:rsid w:val="003362D8"/>
    <w:rsid w:val="003365BB"/>
    <w:rsid w:val="00336A6E"/>
    <w:rsid w:val="00336F23"/>
    <w:rsid w:val="00336F9E"/>
    <w:rsid w:val="003371CA"/>
    <w:rsid w:val="0033753D"/>
    <w:rsid w:val="00337613"/>
    <w:rsid w:val="00337A5E"/>
    <w:rsid w:val="00337D04"/>
    <w:rsid w:val="0034003F"/>
    <w:rsid w:val="003401DA"/>
    <w:rsid w:val="00340208"/>
    <w:rsid w:val="00340426"/>
    <w:rsid w:val="00340B5E"/>
    <w:rsid w:val="00340D7A"/>
    <w:rsid w:val="0034157C"/>
    <w:rsid w:val="00341820"/>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9F7"/>
    <w:rsid w:val="00343D87"/>
    <w:rsid w:val="00343DF8"/>
    <w:rsid w:val="00344190"/>
    <w:rsid w:val="003443B7"/>
    <w:rsid w:val="00344B9E"/>
    <w:rsid w:val="0034504D"/>
    <w:rsid w:val="003450B1"/>
    <w:rsid w:val="00345287"/>
    <w:rsid w:val="003452B2"/>
    <w:rsid w:val="00345468"/>
    <w:rsid w:val="00345715"/>
    <w:rsid w:val="00345CD4"/>
    <w:rsid w:val="00345CDD"/>
    <w:rsid w:val="00345E8D"/>
    <w:rsid w:val="00345FF9"/>
    <w:rsid w:val="0034613F"/>
    <w:rsid w:val="00346379"/>
    <w:rsid w:val="003464AD"/>
    <w:rsid w:val="003465F9"/>
    <w:rsid w:val="00346A66"/>
    <w:rsid w:val="00346CFF"/>
    <w:rsid w:val="00346D02"/>
    <w:rsid w:val="00346ED3"/>
    <w:rsid w:val="003473DC"/>
    <w:rsid w:val="003475A2"/>
    <w:rsid w:val="00347657"/>
    <w:rsid w:val="003478F5"/>
    <w:rsid w:val="00347C75"/>
    <w:rsid w:val="00350105"/>
    <w:rsid w:val="003501DD"/>
    <w:rsid w:val="003502DD"/>
    <w:rsid w:val="003508AD"/>
    <w:rsid w:val="00350A18"/>
    <w:rsid w:val="00350B38"/>
    <w:rsid w:val="00350F2B"/>
    <w:rsid w:val="00350F7B"/>
    <w:rsid w:val="003512AF"/>
    <w:rsid w:val="00351427"/>
    <w:rsid w:val="003514C4"/>
    <w:rsid w:val="003515A5"/>
    <w:rsid w:val="00351DE8"/>
    <w:rsid w:val="0035214E"/>
    <w:rsid w:val="00352245"/>
    <w:rsid w:val="00352426"/>
    <w:rsid w:val="003525BA"/>
    <w:rsid w:val="00352FB9"/>
    <w:rsid w:val="003531B2"/>
    <w:rsid w:val="00353333"/>
    <w:rsid w:val="00353542"/>
    <w:rsid w:val="00353703"/>
    <w:rsid w:val="0035373D"/>
    <w:rsid w:val="003537B9"/>
    <w:rsid w:val="003537CC"/>
    <w:rsid w:val="00353991"/>
    <w:rsid w:val="00353D2B"/>
    <w:rsid w:val="00353FD7"/>
    <w:rsid w:val="0035405C"/>
    <w:rsid w:val="0035431F"/>
    <w:rsid w:val="003543D5"/>
    <w:rsid w:val="00354768"/>
    <w:rsid w:val="00354C94"/>
    <w:rsid w:val="00354F61"/>
    <w:rsid w:val="00355064"/>
    <w:rsid w:val="0035520C"/>
    <w:rsid w:val="00355793"/>
    <w:rsid w:val="003561C5"/>
    <w:rsid w:val="00356580"/>
    <w:rsid w:val="00356761"/>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66"/>
    <w:rsid w:val="003613A8"/>
    <w:rsid w:val="00361435"/>
    <w:rsid w:val="00361491"/>
    <w:rsid w:val="00361678"/>
    <w:rsid w:val="003616EF"/>
    <w:rsid w:val="00361788"/>
    <w:rsid w:val="00361A71"/>
    <w:rsid w:val="00361FC1"/>
    <w:rsid w:val="0036208B"/>
    <w:rsid w:val="003621F0"/>
    <w:rsid w:val="0036251C"/>
    <w:rsid w:val="0036272A"/>
    <w:rsid w:val="003629E5"/>
    <w:rsid w:val="00362B30"/>
    <w:rsid w:val="00362FA1"/>
    <w:rsid w:val="0036312F"/>
    <w:rsid w:val="003632B6"/>
    <w:rsid w:val="00363482"/>
    <w:rsid w:val="0036351D"/>
    <w:rsid w:val="003636BA"/>
    <w:rsid w:val="0036389B"/>
    <w:rsid w:val="00363E34"/>
    <w:rsid w:val="00363F3C"/>
    <w:rsid w:val="003640F3"/>
    <w:rsid w:val="00364127"/>
    <w:rsid w:val="00364132"/>
    <w:rsid w:val="003642FF"/>
    <w:rsid w:val="00364A78"/>
    <w:rsid w:val="00364C30"/>
    <w:rsid w:val="00364D0A"/>
    <w:rsid w:val="00364E54"/>
    <w:rsid w:val="00364E7F"/>
    <w:rsid w:val="0036548D"/>
    <w:rsid w:val="00365B21"/>
    <w:rsid w:val="00365B64"/>
    <w:rsid w:val="00365B94"/>
    <w:rsid w:val="00365F03"/>
    <w:rsid w:val="0036622A"/>
    <w:rsid w:val="003666D8"/>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494"/>
    <w:rsid w:val="00371D17"/>
    <w:rsid w:val="00371D1B"/>
    <w:rsid w:val="00371D2B"/>
    <w:rsid w:val="00371F2A"/>
    <w:rsid w:val="003720AD"/>
    <w:rsid w:val="003720D5"/>
    <w:rsid w:val="003720D8"/>
    <w:rsid w:val="00372226"/>
    <w:rsid w:val="0037222C"/>
    <w:rsid w:val="003724CB"/>
    <w:rsid w:val="00372755"/>
    <w:rsid w:val="00372888"/>
    <w:rsid w:val="00372E31"/>
    <w:rsid w:val="00373006"/>
    <w:rsid w:val="00373574"/>
    <w:rsid w:val="00373582"/>
    <w:rsid w:val="00373B1A"/>
    <w:rsid w:val="00373D7E"/>
    <w:rsid w:val="00373F41"/>
    <w:rsid w:val="00374024"/>
    <w:rsid w:val="0037459C"/>
    <w:rsid w:val="003745A3"/>
    <w:rsid w:val="003746AC"/>
    <w:rsid w:val="00374AC2"/>
    <w:rsid w:val="00374E69"/>
    <w:rsid w:val="0037510C"/>
    <w:rsid w:val="00375737"/>
    <w:rsid w:val="00375B1E"/>
    <w:rsid w:val="00376137"/>
    <w:rsid w:val="00376C8D"/>
    <w:rsid w:val="00376D03"/>
    <w:rsid w:val="00376EAF"/>
    <w:rsid w:val="00376F94"/>
    <w:rsid w:val="00377162"/>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1FD7"/>
    <w:rsid w:val="00382216"/>
    <w:rsid w:val="00382298"/>
    <w:rsid w:val="0038237B"/>
    <w:rsid w:val="0038268F"/>
    <w:rsid w:val="003827E5"/>
    <w:rsid w:val="00382913"/>
    <w:rsid w:val="00382963"/>
    <w:rsid w:val="0038297C"/>
    <w:rsid w:val="00382986"/>
    <w:rsid w:val="00382B56"/>
    <w:rsid w:val="00382B58"/>
    <w:rsid w:val="00382B91"/>
    <w:rsid w:val="00383154"/>
    <w:rsid w:val="00383432"/>
    <w:rsid w:val="00383571"/>
    <w:rsid w:val="003836A2"/>
    <w:rsid w:val="00383728"/>
    <w:rsid w:val="00383C10"/>
    <w:rsid w:val="00383E30"/>
    <w:rsid w:val="003840E7"/>
    <w:rsid w:val="00384A48"/>
    <w:rsid w:val="00384C3E"/>
    <w:rsid w:val="00384DC1"/>
    <w:rsid w:val="00384EC3"/>
    <w:rsid w:val="00385043"/>
    <w:rsid w:val="003850E8"/>
    <w:rsid w:val="00385D57"/>
    <w:rsid w:val="00385EE3"/>
    <w:rsid w:val="00386006"/>
    <w:rsid w:val="003861E5"/>
    <w:rsid w:val="00386253"/>
    <w:rsid w:val="00386381"/>
    <w:rsid w:val="0038645C"/>
    <w:rsid w:val="00386478"/>
    <w:rsid w:val="00386966"/>
    <w:rsid w:val="003869C2"/>
    <w:rsid w:val="00386D4D"/>
    <w:rsid w:val="00386FD3"/>
    <w:rsid w:val="003870AA"/>
    <w:rsid w:val="003872CD"/>
    <w:rsid w:val="003873A6"/>
    <w:rsid w:val="00387643"/>
    <w:rsid w:val="0038781B"/>
    <w:rsid w:val="003878CD"/>
    <w:rsid w:val="00387B1F"/>
    <w:rsid w:val="00387BA4"/>
    <w:rsid w:val="00387BFD"/>
    <w:rsid w:val="00387DB3"/>
    <w:rsid w:val="00390017"/>
    <w:rsid w:val="0039022D"/>
    <w:rsid w:val="0039031D"/>
    <w:rsid w:val="0039037A"/>
    <w:rsid w:val="003905E2"/>
    <w:rsid w:val="0039088F"/>
    <w:rsid w:val="00390903"/>
    <w:rsid w:val="00391070"/>
    <w:rsid w:val="00391171"/>
    <w:rsid w:val="0039119D"/>
    <w:rsid w:val="003914E7"/>
    <w:rsid w:val="003918D3"/>
    <w:rsid w:val="00391ACA"/>
    <w:rsid w:val="00391CEC"/>
    <w:rsid w:val="00391CF7"/>
    <w:rsid w:val="00391D92"/>
    <w:rsid w:val="00391EB9"/>
    <w:rsid w:val="00391F1E"/>
    <w:rsid w:val="0039224C"/>
    <w:rsid w:val="0039273C"/>
    <w:rsid w:val="003927C8"/>
    <w:rsid w:val="003928AD"/>
    <w:rsid w:val="00392D7A"/>
    <w:rsid w:val="00392E12"/>
    <w:rsid w:val="0039329D"/>
    <w:rsid w:val="00393306"/>
    <w:rsid w:val="003934C5"/>
    <w:rsid w:val="0039350B"/>
    <w:rsid w:val="003935E2"/>
    <w:rsid w:val="00393803"/>
    <w:rsid w:val="003939C6"/>
    <w:rsid w:val="00393BDC"/>
    <w:rsid w:val="00393C64"/>
    <w:rsid w:val="00393E66"/>
    <w:rsid w:val="00393F12"/>
    <w:rsid w:val="00393FB0"/>
    <w:rsid w:val="0039414D"/>
    <w:rsid w:val="0039414E"/>
    <w:rsid w:val="00394151"/>
    <w:rsid w:val="003941EE"/>
    <w:rsid w:val="00394216"/>
    <w:rsid w:val="00394433"/>
    <w:rsid w:val="0039446F"/>
    <w:rsid w:val="0039462D"/>
    <w:rsid w:val="00394A11"/>
    <w:rsid w:val="00394A3E"/>
    <w:rsid w:val="00394A5E"/>
    <w:rsid w:val="00394CC9"/>
    <w:rsid w:val="0039533D"/>
    <w:rsid w:val="003955B9"/>
    <w:rsid w:val="0039591E"/>
    <w:rsid w:val="003959B1"/>
    <w:rsid w:val="00395ABB"/>
    <w:rsid w:val="00395B93"/>
    <w:rsid w:val="00395E56"/>
    <w:rsid w:val="00395EB9"/>
    <w:rsid w:val="00396093"/>
    <w:rsid w:val="003961A7"/>
    <w:rsid w:val="00396303"/>
    <w:rsid w:val="003964AE"/>
    <w:rsid w:val="00396725"/>
    <w:rsid w:val="00396B16"/>
    <w:rsid w:val="0039756D"/>
    <w:rsid w:val="0039791B"/>
    <w:rsid w:val="00397B6B"/>
    <w:rsid w:val="003A010D"/>
    <w:rsid w:val="003A059A"/>
    <w:rsid w:val="003A05AE"/>
    <w:rsid w:val="003A06B7"/>
    <w:rsid w:val="003A06CE"/>
    <w:rsid w:val="003A0787"/>
    <w:rsid w:val="003A09C3"/>
    <w:rsid w:val="003A0B43"/>
    <w:rsid w:val="003A0BC4"/>
    <w:rsid w:val="003A0CCD"/>
    <w:rsid w:val="003A0E78"/>
    <w:rsid w:val="003A0F9A"/>
    <w:rsid w:val="003A0FC0"/>
    <w:rsid w:val="003A11BD"/>
    <w:rsid w:val="003A18AC"/>
    <w:rsid w:val="003A196D"/>
    <w:rsid w:val="003A1E53"/>
    <w:rsid w:val="003A1FFF"/>
    <w:rsid w:val="003A212F"/>
    <w:rsid w:val="003A21BA"/>
    <w:rsid w:val="003A249A"/>
    <w:rsid w:val="003A3229"/>
    <w:rsid w:val="003A3520"/>
    <w:rsid w:val="003A372C"/>
    <w:rsid w:val="003A3FE8"/>
    <w:rsid w:val="003A4475"/>
    <w:rsid w:val="003A55B8"/>
    <w:rsid w:val="003A570F"/>
    <w:rsid w:val="003A58A9"/>
    <w:rsid w:val="003A5AA8"/>
    <w:rsid w:val="003A5B99"/>
    <w:rsid w:val="003A5DE9"/>
    <w:rsid w:val="003A5E32"/>
    <w:rsid w:val="003A5F04"/>
    <w:rsid w:val="003A6149"/>
    <w:rsid w:val="003A61BD"/>
    <w:rsid w:val="003A6236"/>
    <w:rsid w:val="003A63C5"/>
    <w:rsid w:val="003A66D7"/>
    <w:rsid w:val="003A6A23"/>
    <w:rsid w:val="003A6A59"/>
    <w:rsid w:val="003A6AE8"/>
    <w:rsid w:val="003A6CFC"/>
    <w:rsid w:val="003A6F4F"/>
    <w:rsid w:val="003A73DF"/>
    <w:rsid w:val="003A75BE"/>
    <w:rsid w:val="003A76F1"/>
    <w:rsid w:val="003A777F"/>
    <w:rsid w:val="003A79BE"/>
    <w:rsid w:val="003A7B83"/>
    <w:rsid w:val="003A7E49"/>
    <w:rsid w:val="003A7EB5"/>
    <w:rsid w:val="003B0053"/>
    <w:rsid w:val="003B015E"/>
    <w:rsid w:val="003B0234"/>
    <w:rsid w:val="003B0495"/>
    <w:rsid w:val="003B0573"/>
    <w:rsid w:val="003B0B0E"/>
    <w:rsid w:val="003B0C9D"/>
    <w:rsid w:val="003B0E99"/>
    <w:rsid w:val="003B125F"/>
    <w:rsid w:val="003B17FF"/>
    <w:rsid w:val="003B1B4B"/>
    <w:rsid w:val="003B1C15"/>
    <w:rsid w:val="003B1F95"/>
    <w:rsid w:val="003B20F1"/>
    <w:rsid w:val="003B2506"/>
    <w:rsid w:val="003B2540"/>
    <w:rsid w:val="003B2729"/>
    <w:rsid w:val="003B28B7"/>
    <w:rsid w:val="003B2B69"/>
    <w:rsid w:val="003B3638"/>
    <w:rsid w:val="003B3BF9"/>
    <w:rsid w:val="003B3E40"/>
    <w:rsid w:val="003B40A4"/>
    <w:rsid w:val="003B4244"/>
    <w:rsid w:val="003B44CE"/>
    <w:rsid w:val="003B4600"/>
    <w:rsid w:val="003B4977"/>
    <w:rsid w:val="003B4B94"/>
    <w:rsid w:val="003B4BC6"/>
    <w:rsid w:val="003B4BFE"/>
    <w:rsid w:val="003B52DB"/>
    <w:rsid w:val="003B53D8"/>
    <w:rsid w:val="003B545C"/>
    <w:rsid w:val="003B5AEF"/>
    <w:rsid w:val="003B5CDF"/>
    <w:rsid w:val="003B5F4D"/>
    <w:rsid w:val="003B6014"/>
    <w:rsid w:val="003B60E9"/>
    <w:rsid w:val="003B6120"/>
    <w:rsid w:val="003B6267"/>
    <w:rsid w:val="003B662F"/>
    <w:rsid w:val="003B663C"/>
    <w:rsid w:val="003B66A9"/>
    <w:rsid w:val="003B6ACF"/>
    <w:rsid w:val="003B6CD7"/>
    <w:rsid w:val="003B70AA"/>
    <w:rsid w:val="003B72B3"/>
    <w:rsid w:val="003B757D"/>
    <w:rsid w:val="003B7647"/>
    <w:rsid w:val="003B7CDD"/>
    <w:rsid w:val="003B7CE1"/>
    <w:rsid w:val="003B7F08"/>
    <w:rsid w:val="003C00C7"/>
    <w:rsid w:val="003C01D1"/>
    <w:rsid w:val="003C0465"/>
    <w:rsid w:val="003C04C9"/>
    <w:rsid w:val="003C0670"/>
    <w:rsid w:val="003C06DA"/>
    <w:rsid w:val="003C0B08"/>
    <w:rsid w:val="003C0DFB"/>
    <w:rsid w:val="003C1867"/>
    <w:rsid w:val="003C1A8D"/>
    <w:rsid w:val="003C1B41"/>
    <w:rsid w:val="003C1C22"/>
    <w:rsid w:val="003C1D96"/>
    <w:rsid w:val="003C21AE"/>
    <w:rsid w:val="003C2700"/>
    <w:rsid w:val="003C2936"/>
    <w:rsid w:val="003C2B8F"/>
    <w:rsid w:val="003C2F7F"/>
    <w:rsid w:val="003C2FAA"/>
    <w:rsid w:val="003C3065"/>
    <w:rsid w:val="003C3144"/>
    <w:rsid w:val="003C3183"/>
    <w:rsid w:val="003C3209"/>
    <w:rsid w:val="003C37C2"/>
    <w:rsid w:val="003C3BFE"/>
    <w:rsid w:val="003C3C62"/>
    <w:rsid w:val="003C3E59"/>
    <w:rsid w:val="003C4874"/>
    <w:rsid w:val="003C48ED"/>
    <w:rsid w:val="003C4D37"/>
    <w:rsid w:val="003C5278"/>
    <w:rsid w:val="003C537E"/>
    <w:rsid w:val="003C575F"/>
    <w:rsid w:val="003C588C"/>
    <w:rsid w:val="003C5982"/>
    <w:rsid w:val="003C5B4D"/>
    <w:rsid w:val="003C606E"/>
    <w:rsid w:val="003C6576"/>
    <w:rsid w:val="003C666D"/>
    <w:rsid w:val="003C6A0E"/>
    <w:rsid w:val="003C6E75"/>
    <w:rsid w:val="003C7185"/>
    <w:rsid w:val="003C7194"/>
    <w:rsid w:val="003C7753"/>
    <w:rsid w:val="003C7927"/>
    <w:rsid w:val="003D06E4"/>
    <w:rsid w:val="003D0B81"/>
    <w:rsid w:val="003D0BDC"/>
    <w:rsid w:val="003D0E8A"/>
    <w:rsid w:val="003D0F55"/>
    <w:rsid w:val="003D12EF"/>
    <w:rsid w:val="003D1398"/>
    <w:rsid w:val="003D1807"/>
    <w:rsid w:val="003D1991"/>
    <w:rsid w:val="003D1B40"/>
    <w:rsid w:val="003D1CE3"/>
    <w:rsid w:val="003D1D72"/>
    <w:rsid w:val="003D1DEB"/>
    <w:rsid w:val="003D1EFA"/>
    <w:rsid w:val="003D2021"/>
    <w:rsid w:val="003D203F"/>
    <w:rsid w:val="003D23B0"/>
    <w:rsid w:val="003D246C"/>
    <w:rsid w:val="003D2A12"/>
    <w:rsid w:val="003D2A34"/>
    <w:rsid w:val="003D2C1E"/>
    <w:rsid w:val="003D2CC9"/>
    <w:rsid w:val="003D2FB3"/>
    <w:rsid w:val="003D3513"/>
    <w:rsid w:val="003D35A8"/>
    <w:rsid w:val="003D35C9"/>
    <w:rsid w:val="003D37BB"/>
    <w:rsid w:val="003D3A19"/>
    <w:rsid w:val="003D3F6E"/>
    <w:rsid w:val="003D40F3"/>
    <w:rsid w:val="003D42DD"/>
    <w:rsid w:val="003D44A2"/>
    <w:rsid w:val="003D4AC7"/>
    <w:rsid w:val="003D4F62"/>
    <w:rsid w:val="003D5112"/>
    <w:rsid w:val="003D54AB"/>
    <w:rsid w:val="003D551D"/>
    <w:rsid w:val="003D58BD"/>
    <w:rsid w:val="003D5AB7"/>
    <w:rsid w:val="003D5EED"/>
    <w:rsid w:val="003D663A"/>
    <w:rsid w:val="003D6C47"/>
    <w:rsid w:val="003D6C81"/>
    <w:rsid w:val="003D6CF7"/>
    <w:rsid w:val="003D6F0B"/>
    <w:rsid w:val="003D719B"/>
    <w:rsid w:val="003D735C"/>
    <w:rsid w:val="003D7463"/>
    <w:rsid w:val="003D75EC"/>
    <w:rsid w:val="003D774E"/>
    <w:rsid w:val="003D7865"/>
    <w:rsid w:val="003D7986"/>
    <w:rsid w:val="003E0BFB"/>
    <w:rsid w:val="003E0F26"/>
    <w:rsid w:val="003E0FC6"/>
    <w:rsid w:val="003E16D1"/>
    <w:rsid w:val="003E1B07"/>
    <w:rsid w:val="003E1B49"/>
    <w:rsid w:val="003E2135"/>
    <w:rsid w:val="003E230F"/>
    <w:rsid w:val="003E24CD"/>
    <w:rsid w:val="003E24E0"/>
    <w:rsid w:val="003E24EC"/>
    <w:rsid w:val="003E25E4"/>
    <w:rsid w:val="003E2702"/>
    <w:rsid w:val="003E2C86"/>
    <w:rsid w:val="003E2DB4"/>
    <w:rsid w:val="003E343D"/>
    <w:rsid w:val="003E38DB"/>
    <w:rsid w:val="003E3927"/>
    <w:rsid w:val="003E3A86"/>
    <w:rsid w:val="003E3C64"/>
    <w:rsid w:val="003E3F0D"/>
    <w:rsid w:val="003E4162"/>
    <w:rsid w:val="003E43B4"/>
    <w:rsid w:val="003E4801"/>
    <w:rsid w:val="003E4B0D"/>
    <w:rsid w:val="003E4E6E"/>
    <w:rsid w:val="003E4FD3"/>
    <w:rsid w:val="003E503E"/>
    <w:rsid w:val="003E5136"/>
    <w:rsid w:val="003E5226"/>
    <w:rsid w:val="003E5407"/>
    <w:rsid w:val="003E5473"/>
    <w:rsid w:val="003E6233"/>
    <w:rsid w:val="003E638F"/>
    <w:rsid w:val="003E64B7"/>
    <w:rsid w:val="003E658E"/>
    <w:rsid w:val="003E65BD"/>
    <w:rsid w:val="003E676D"/>
    <w:rsid w:val="003E69B5"/>
    <w:rsid w:val="003E69B9"/>
    <w:rsid w:val="003E6EBE"/>
    <w:rsid w:val="003E7070"/>
    <w:rsid w:val="003E7470"/>
    <w:rsid w:val="003E75CF"/>
    <w:rsid w:val="003E7615"/>
    <w:rsid w:val="003E7B41"/>
    <w:rsid w:val="003E7CB3"/>
    <w:rsid w:val="003E7D17"/>
    <w:rsid w:val="003E7FE9"/>
    <w:rsid w:val="003F023A"/>
    <w:rsid w:val="003F0402"/>
    <w:rsid w:val="003F06F1"/>
    <w:rsid w:val="003F072F"/>
    <w:rsid w:val="003F0A35"/>
    <w:rsid w:val="003F0AA1"/>
    <w:rsid w:val="003F0CC3"/>
    <w:rsid w:val="003F1282"/>
    <w:rsid w:val="003F13B4"/>
    <w:rsid w:val="003F1476"/>
    <w:rsid w:val="003F1A0E"/>
    <w:rsid w:val="003F1EE7"/>
    <w:rsid w:val="003F210B"/>
    <w:rsid w:val="003F210F"/>
    <w:rsid w:val="003F235C"/>
    <w:rsid w:val="003F24A2"/>
    <w:rsid w:val="003F24C3"/>
    <w:rsid w:val="003F2843"/>
    <w:rsid w:val="003F28F9"/>
    <w:rsid w:val="003F29FB"/>
    <w:rsid w:val="003F2AAD"/>
    <w:rsid w:val="003F2D45"/>
    <w:rsid w:val="003F2DA5"/>
    <w:rsid w:val="003F2E56"/>
    <w:rsid w:val="003F3252"/>
    <w:rsid w:val="003F3784"/>
    <w:rsid w:val="003F3B88"/>
    <w:rsid w:val="003F3C05"/>
    <w:rsid w:val="003F3D6B"/>
    <w:rsid w:val="003F3D71"/>
    <w:rsid w:val="003F45F1"/>
    <w:rsid w:val="003F491F"/>
    <w:rsid w:val="003F5320"/>
    <w:rsid w:val="003F54D2"/>
    <w:rsid w:val="003F57A2"/>
    <w:rsid w:val="003F5ADC"/>
    <w:rsid w:val="003F5C60"/>
    <w:rsid w:val="003F5E5D"/>
    <w:rsid w:val="003F5ED7"/>
    <w:rsid w:val="003F673C"/>
    <w:rsid w:val="003F6C3D"/>
    <w:rsid w:val="003F6F50"/>
    <w:rsid w:val="003F7204"/>
    <w:rsid w:val="003F7481"/>
    <w:rsid w:val="003F7613"/>
    <w:rsid w:val="003F7668"/>
    <w:rsid w:val="003F7CC1"/>
    <w:rsid w:val="003F7E15"/>
    <w:rsid w:val="003F7E7E"/>
    <w:rsid w:val="004003A2"/>
    <w:rsid w:val="00400B64"/>
    <w:rsid w:val="00400BE2"/>
    <w:rsid w:val="00400DFC"/>
    <w:rsid w:val="004011A5"/>
    <w:rsid w:val="004019AE"/>
    <w:rsid w:val="00402187"/>
    <w:rsid w:val="0040229E"/>
    <w:rsid w:val="0040243F"/>
    <w:rsid w:val="00402BB1"/>
    <w:rsid w:val="004032AC"/>
    <w:rsid w:val="0040343B"/>
    <w:rsid w:val="004039EA"/>
    <w:rsid w:val="00403F04"/>
    <w:rsid w:val="0040400C"/>
    <w:rsid w:val="004040C3"/>
    <w:rsid w:val="00404108"/>
    <w:rsid w:val="0040441E"/>
    <w:rsid w:val="004045B3"/>
    <w:rsid w:val="004048C5"/>
    <w:rsid w:val="004049A8"/>
    <w:rsid w:val="00404BEB"/>
    <w:rsid w:val="00404EBA"/>
    <w:rsid w:val="00404FA6"/>
    <w:rsid w:val="0040519D"/>
    <w:rsid w:val="00405251"/>
    <w:rsid w:val="00405396"/>
    <w:rsid w:val="004057BE"/>
    <w:rsid w:val="00405A7D"/>
    <w:rsid w:val="00405B6F"/>
    <w:rsid w:val="00405EE7"/>
    <w:rsid w:val="00405F8D"/>
    <w:rsid w:val="00406180"/>
    <w:rsid w:val="004061B0"/>
    <w:rsid w:val="00406690"/>
    <w:rsid w:val="004066EF"/>
    <w:rsid w:val="00406787"/>
    <w:rsid w:val="00406991"/>
    <w:rsid w:val="00406C42"/>
    <w:rsid w:val="00406D20"/>
    <w:rsid w:val="00406F58"/>
    <w:rsid w:val="004070B7"/>
    <w:rsid w:val="004079A4"/>
    <w:rsid w:val="00407A40"/>
    <w:rsid w:val="00407A7D"/>
    <w:rsid w:val="00407C7A"/>
    <w:rsid w:val="00407EF5"/>
    <w:rsid w:val="00407F77"/>
    <w:rsid w:val="004105DB"/>
    <w:rsid w:val="004106AD"/>
    <w:rsid w:val="00410EC1"/>
    <w:rsid w:val="00410ECD"/>
    <w:rsid w:val="00410F74"/>
    <w:rsid w:val="00411086"/>
    <w:rsid w:val="00411109"/>
    <w:rsid w:val="0041143A"/>
    <w:rsid w:val="0041147B"/>
    <w:rsid w:val="004115E8"/>
    <w:rsid w:val="004116D8"/>
    <w:rsid w:val="00411BF9"/>
    <w:rsid w:val="00411FAF"/>
    <w:rsid w:val="004123BC"/>
    <w:rsid w:val="004127F8"/>
    <w:rsid w:val="00412F90"/>
    <w:rsid w:val="00412FB2"/>
    <w:rsid w:val="00413080"/>
    <w:rsid w:val="00413586"/>
    <w:rsid w:val="004136E7"/>
    <w:rsid w:val="0041388D"/>
    <w:rsid w:val="00413F8D"/>
    <w:rsid w:val="0041470F"/>
    <w:rsid w:val="00414717"/>
    <w:rsid w:val="00414BD6"/>
    <w:rsid w:val="00414C1D"/>
    <w:rsid w:val="00414DF8"/>
    <w:rsid w:val="0041502F"/>
    <w:rsid w:val="00415142"/>
    <w:rsid w:val="00415201"/>
    <w:rsid w:val="00415B2E"/>
    <w:rsid w:val="00415C35"/>
    <w:rsid w:val="00415D99"/>
    <w:rsid w:val="00415EE8"/>
    <w:rsid w:val="00416169"/>
    <w:rsid w:val="00416208"/>
    <w:rsid w:val="00416263"/>
    <w:rsid w:val="0041629C"/>
    <w:rsid w:val="0041647D"/>
    <w:rsid w:val="0041649C"/>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DD4"/>
    <w:rsid w:val="00421E71"/>
    <w:rsid w:val="00421F73"/>
    <w:rsid w:val="004221EC"/>
    <w:rsid w:val="00422361"/>
    <w:rsid w:val="00422777"/>
    <w:rsid w:val="00422BCC"/>
    <w:rsid w:val="00422C54"/>
    <w:rsid w:val="00422D93"/>
    <w:rsid w:val="00422DD7"/>
    <w:rsid w:val="00422E03"/>
    <w:rsid w:val="00422E05"/>
    <w:rsid w:val="00422E0A"/>
    <w:rsid w:val="0042305C"/>
    <w:rsid w:val="0042320D"/>
    <w:rsid w:val="0042335E"/>
    <w:rsid w:val="0042346E"/>
    <w:rsid w:val="00423B28"/>
    <w:rsid w:val="00423FE3"/>
    <w:rsid w:val="0042408F"/>
    <w:rsid w:val="00424261"/>
    <w:rsid w:val="0042427E"/>
    <w:rsid w:val="0042453D"/>
    <w:rsid w:val="00424922"/>
    <w:rsid w:val="004249BB"/>
    <w:rsid w:val="00424A70"/>
    <w:rsid w:val="00424A83"/>
    <w:rsid w:val="00424CB3"/>
    <w:rsid w:val="00425203"/>
    <w:rsid w:val="004252BB"/>
    <w:rsid w:val="0042538A"/>
    <w:rsid w:val="004255E7"/>
    <w:rsid w:val="0042582A"/>
    <w:rsid w:val="00425A05"/>
    <w:rsid w:val="00425B13"/>
    <w:rsid w:val="00425B32"/>
    <w:rsid w:val="00426433"/>
    <w:rsid w:val="00426755"/>
    <w:rsid w:val="00426EF4"/>
    <w:rsid w:val="0042751E"/>
    <w:rsid w:val="0042786E"/>
    <w:rsid w:val="0043004F"/>
    <w:rsid w:val="00430098"/>
    <w:rsid w:val="00430512"/>
    <w:rsid w:val="0043063A"/>
    <w:rsid w:val="00430985"/>
    <w:rsid w:val="00430A07"/>
    <w:rsid w:val="00430DE5"/>
    <w:rsid w:val="00430EA6"/>
    <w:rsid w:val="0043103A"/>
    <w:rsid w:val="00431281"/>
    <w:rsid w:val="00431434"/>
    <w:rsid w:val="004317D6"/>
    <w:rsid w:val="00431DD6"/>
    <w:rsid w:val="00432527"/>
    <w:rsid w:val="00432556"/>
    <w:rsid w:val="0043255D"/>
    <w:rsid w:val="00432580"/>
    <w:rsid w:val="004325C8"/>
    <w:rsid w:val="004325E2"/>
    <w:rsid w:val="004327E4"/>
    <w:rsid w:val="0043285A"/>
    <w:rsid w:val="004329B5"/>
    <w:rsid w:val="00432C62"/>
    <w:rsid w:val="00432E9D"/>
    <w:rsid w:val="00433592"/>
    <w:rsid w:val="004336FF"/>
    <w:rsid w:val="00433B2D"/>
    <w:rsid w:val="00433BF1"/>
    <w:rsid w:val="00433C27"/>
    <w:rsid w:val="00433D53"/>
    <w:rsid w:val="00433DAF"/>
    <w:rsid w:val="00433E77"/>
    <w:rsid w:val="004342A0"/>
    <w:rsid w:val="00434516"/>
    <w:rsid w:val="0043459B"/>
    <w:rsid w:val="00434795"/>
    <w:rsid w:val="00434929"/>
    <w:rsid w:val="00434A18"/>
    <w:rsid w:val="00434C4F"/>
    <w:rsid w:val="004350C8"/>
    <w:rsid w:val="00435131"/>
    <w:rsid w:val="00435452"/>
    <w:rsid w:val="004355B3"/>
    <w:rsid w:val="00435632"/>
    <w:rsid w:val="004356C4"/>
    <w:rsid w:val="00435993"/>
    <w:rsid w:val="00435996"/>
    <w:rsid w:val="00435DED"/>
    <w:rsid w:val="00435E5E"/>
    <w:rsid w:val="00435F15"/>
    <w:rsid w:val="00436067"/>
    <w:rsid w:val="00436263"/>
    <w:rsid w:val="00436468"/>
    <w:rsid w:val="004364D7"/>
    <w:rsid w:val="00436700"/>
    <w:rsid w:val="00437606"/>
    <w:rsid w:val="00437D27"/>
    <w:rsid w:val="00437DDE"/>
    <w:rsid w:val="00437F44"/>
    <w:rsid w:val="00440052"/>
    <w:rsid w:val="004401A4"/>
    <w:rsid w:val="00440499"/>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970"/>
    <w:rsid w:val="00442EAE"/>
    <w:rsid w:val="0044397D"/>
    <w:rsid w:val="00443A6F"/>
    <w:rsid w:val="00443FB8"/>
    <w:rsid w:val="00443FD4"/>
    <w:rsid w:val="00443FDE"/>
    <w:rsid w:val="004445A4"/>
    <w:rsid w:val="0044469E"/>
    <w:rsid w:val="00445138"/>
    <w:rsid w:val="00445605"/>
    <w:rsid w:val="004456FD"/>
    <w:rsid w:val="00445742"/>
    <w:rsid w:val="00445770"/>
    <w:rsid w:val="00445800"/>
    <w:rsid w:val="0044597B"/>
    <w:rsid w:val="004459F2"/>
    <w:rsid w:val="0044602B"/>
    <w:rsid w:val="0044606C"/>
    <w:rsid w:val="00446114"/>
    <w:rsid w:val="004464CE"/>
    <w:rsid w:val="00446644"/>
    <w:rsid w:val="00446717"/>
    <w:rsid w:val="0044682B"/>
    <w:rsid w:val="0044694A"/>
    <w:rsid w:val="004470AF"/>
    <w:rsid w:val="004473EE"/>
    <w:rsid w:val="0044771B"/>
    <w:rsid w:val="00447752"/>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2F3B"/>
    <w:rsid w:val="00453171"/>
    <w:rsid w:val="00453B6F"/>
    <w:rsid w:val="00453CBA"/>
    <w:rsid w:val="00453D4E"/>
    <w:rsid w:val="00454230"/>
    <w:rsid w:val="0045451C"/>
    <w:rsid w:val="00454AFB"/>
    <w:rsid w:val="00454DC1"/>
    <w:rsid w:val="00454DF4"/>
    <w:rsid w:val="00454EB3"/>
    <w:rsid w:val="00454FAD"/>
    <w:rsid w:val="00454FE3"/>
    <w:rsid w:val="00455432"/>
    <w:rsid w:val="00455884"/>
    <w:rsid w:val="00455BE6"/>
    <w:rsid w:val="00455FE7"/>
    <w:rsid w:val="00456226"/>
    <w:rsid w:val="004567EE"/>
    <w:rsid w:val="00456AB6"/>
    <w:rsid w:val="00456ADA"/>
    <w:rsid w:val="0045723A"/>
    <w:rsid w:val="004573C8"/>
    <w:rsid w:val="00457444"/>
    <w:rsid w:val="004574D5"/>
    <w:rsid w:val="00457C23"/>
    <w:rsid w:val="00457C71"/>
    <w:rsid w:val="00457EE2"/>
    <w:rsid w:val="0046022C"/>
    <w:rsid w:val="00460666"/>
    <w:rsid w:val="00460A8D"/>
    <w:rsid w:val="00460C57"/>
    <w:rsid w:val="00460DCF"/>
    <w:rsid w:val="00460DEA"/>
    <w:rsid w:val="00460F19"/>
    <w:rsid w:val="0046100F"/>
    <w:rsid w:val="004610EA"/>
    <w:rsid w:val="00461BEC"/>
    <w:rsid w:val="00461D3E"/>
    <w:rsid w:val="00461E85"/>
    <w:rsid w:val="00461F49"/>
    <w:rsid w:val="00462458"/>
    <w:rsid w:val="00462ADE"/>
    <w:rsid w:val="00462CC3"/>
    <w:rsid w:val="00462F48"/>
    <w:rsid w:val="0046324E"/>
    <w:rsid w:val="0046336F"/>
    <w:rsid w:val="004633F0"/>
    <w:rsid w:val="0046363B"/>
    <w:rsid w:val="004636BA"/>
    <w:rsid w:val="00463826"/>
    <w:rsid w:val="00463ABC"/>
    <w:rsid w:val="00463B2B"/>
    <w:rsid w:val="00463DD0"/>
    <w:rsid w:val="00463F1E"/>
    <w:rsid w:val="00464969"/>
    <w:rsid w:val="00464A7D"/>
    <w:rsid w:val="00464DE0"/>
    <w:rsid w:val="00465063"/>
    <w:rsid w:val="00465074"/>
    <w:rsid w:val="00465144"/>
    <w:rsid w:val="004653A9"/>
    <w:rsid w:val="004653B9"/>
    <w:rsid w:val="00465950"/>
    <w:rsid w:val="00465A70"/>
    <w:rsid w:val="00465ACF"/>
    <w:rsid w:val="00465B7B"/>
    <w:rsid w:val="00465CB2"/>
    <w:rsid w:val="00465D97"/>
    <w:rsid w:val="00465E11"/>
    <w:rsid w:val="00465F0B"/>
    <w:rsid w:val="00465F95"/>
    <w:rsid w:val="0046605D"/>
    <w:rsid w:val="00466184"/>
    <w:rsid w:val="00466387"/>
    <w:rsid w:val="00466A61"/>
    <w:rsid w:val="00466B43"/>
    <w:rsid w:val="00466DA4"/>
    <w:rsid w:val="00466F7F"/>
    <w:rsid w:val="0046706F"/>
    <w:rsid w:val="004672D9"/>
    <w:rsid w:val="004673C9"/>
    <w:rsid w:val="0046744C"/>
    <w:rsid w:val="00467724"/>
    <w:rsid w:val="00467965"/>
    <w:rsid w:val="00467BFC"/>
    <w:rsid w:val="00467C37"/>
    <w:rsid w:val="00467C6B"/>
    <w:rsid w:val="00467FB5"/>
    <w:rsid w:val="00470342"/>
    <w:rsid w:val="00470940"/>
    <w:rsid w:val="00470D35"/>
    <w:rsid w:val="00470DB1"/>
    <w:rsid w:val="00470E52"/>
    <w:rsid w:val="00470F7B"/>
    <w:rsid w:val="00470FAC"/>
    <w:rsid w:val="0047144A"/>
    <w:rsid w:val="00471477"/>
    <w:rsid w:val="004714EB"/>
    <w:rsid w:val="00471506"/>
    <w:rsid w:val="0047170A"/>
    <w:rsid w:val="004717C4"/>
    <w:rsid w:val="00471B2D"/>
    <w:rsid w:val="00471E16"/>
    <w:rsid w:val="00471E71"/>
    <w:rsid w:val="0047222C"/>
    <w:rsid w:val="004722D3"/>
    <w:rsid w:val="004729B1"/>
    <w:rsid w:val="004729EB"/>
    <w:rsid w:val="004730AA"/>
    <w:rsid w:val="004732DF"/>
    <w:rsid w:val="0047359A"/>
    <w:rsid w:val="00473B98"/>
    <w:rsid w:val="00473EF8"/>
    <w:rsid w:val="0047402B"/>
    <w:rsid w:val="004742D0"/>
    <w:rsid w:val="004742DE"/>
    <w:rsid w:val="00474729"/>
    <w:rsid w:val="0047477A"/>
    <w:rsid w:val="00474A30"/>
    <w:rsid w:val="00474BC6"/>
    <w:rsid w:val="00474DE6"/>
    <w:rsid w:val="00475E49"/>
    <w:rsid w:val="00475F67"/>
    <w:rsid w:val="004765AB"/>
    <w:rsid w:val="00476677"/>
    <w:rsid w:val="004766BE"/>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13F1"/>
    <w:rsid w:val="004814F8"/>
    <w:rsid w:val="00481EE9"/>
    <w:rsid w:val="00482025"/>
    <w:rsid w:val="00482125"/>
    <w:rsid w:val="00482277"/>
    <w:rsid w:val="004824A7"/>
    <w:rsid w:val="004824C4"/>
    <w:rsid w:val="0048250C"/>
    <w:rsid w:val="00482593"/>
    <w:rsid w:val="004826D9"/>
    <w:rsid w:val="00482832"/>
    <w:rsid w:val="004828F1"/>
    <w:rsid w:val="00482B06"/>
    <w:rsid w:val="00482B81"/>
    <w:rsid w:val="00482C97"/>
    <w:rsid w:val="00482CEC"/>
    <w:rsid w:val="00482D81"/>
    <w:rsid w:val="00483095"/>
    <w:rsid w:val="004834E4"/>
    <w:rsid w:val="004837A2"/>
    <w:rsid w:val="004837F1"/>
    <w:rsid w:val="0048385F"/>
    <w:rsid w:val="004838F6"/>
    <w:rsid w:val="00483CF6"/>
    <w:rsid w:val="004841D6"/>
    <w:rsid w:val="0048421C"/>
    <w:rsid w:val="00484596"/>
    <w:rsid w:val="004846BA"/>
    <w:rsid w:val="0048493E"/>
    <w:rsid w:val="00484FF9"/>
    <w:rsid w:val="004852B8"/>
    <w:rsid w:val="004852CF"/>
    <w:rsid w:val="0048538E"/>
    <w:rsid w:val="004853D6"/>
    <w:rsid w:val="0048563A"/>
    <w:rsid w:val="00485A31"/>
    <w:rsid w:val="00485D7D"/>
    <w:rsid w:val="00486067"/>
    <w:rsid w:val="004862C2"/>
    <w:rsid w:val="004862F2"/>
    <w:rsid w:val="004864F3"/>
    <w:rsid w:val="0048659F"/>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0EF6"/>
    <w:rsid w:val="004911B9"/>
    <w:rsid w:val="0049139C"/>
    <w:rsid w:val="00491A6E"/>
    <w:rsid w:val="00491D6A"/>
    <w:rsid w:val="00491ECB"/>
    <w:rsid w:val="00491EDD"/>
    <w:rsid w:val="00492325"/>
    <w:rsid w:val="00492425"/>
    <w:rsid w:val="0049242E"/>
    <w:rsid w:val="0049263D"/>
    <w:rsid w:val="004928E2"/>
    <w:rsid w:val="00492B97"/>
    <w:rsid w:val="004931C8"/>
    <w:rsid w:val="004933DF"/>
    <w:rsid w:val="00493C48"/>
    <w:rsid w:val="00493EB1"/>
    <w:rsid w:val="00493EC5"/>
    <w:rsid w:val="00494053"/>
    <w:rsid w:val="0049437F"/>
    <w:rsid w:val="004943A4"/>
    <w:rsid w:val="00494B3C"/>
    <w:rsid w:val="00494F12"/>
    <w:rsid w:val="004950F8"/>
    <w:rsid w:val="004955E5"/>
    <w:rsid w:val="00495637"/>
    <w:rsid w:val="00495730"/>
    <w:rsid w:val="00495991"/>
    <w:rsid w:val="00495D88"/>
    <w:rsid w:val="00495E6C"/>
    <w:rsid w:val="00496C8A"/>
    <w:rsid w:val="00496D08"/>
    <w:rsid w:val="00496D59"/>
    <w:rsid w:val="00496F76"/>
    <w:rsid w:val="00496F9B"/>
    <w:rsid w:val="004973A1"/>
    <w:rsid w:val="004976A7"/>
    <w:rsid w:val="00497B5F"/>
    <w:rsid w:val="00497C07"/>
    <w:rsid w:val="004A005F"/>
    <w:rsid w:val="004A029A"/>
    <w:rsid w:val="004A031A"/>
    <w:rsid w:val="004A0372"/>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4D4"/>
    <w:rsid w:val="004A2821"/>
    <w:rsid w:val="004A2837"/>
    <w:rsid w:val="004A2846"/>
    <w:rsid w:val="004A2E64"/>
    <w:rsid w:val="004A30DF"/>
    <w:rsid w:val="004A3151"/>
    <w:rsid w:val="004A3245"/>
    <w:rsid w:val="004A3B52"/>
    <w:rsid w:val="004A3E29"/>
    <w:rsid w:val="004A4102"/>
    <w:rsid w:val="004A454B"/>
    <w:rsid w:val="004A4D97"/>
    <w:rsid w:val="004A4E16"/>
    <w:rsid w:val="004A5345"/>
    <w:rsid w:val="004A539B"/>
    <w:rsid w:val="004A543E"/>
    <w:rsid w:val="004A56B1"/>
    <w:rsid w:val="004A5951"/>
    <w:rsid w:val="004A61C5"/>
    <w:rsid w:val="004A6720"/>
    <w:rsid w:val="004A6900"/>
    <w:rsid w:val="004A74B6"/>
    <w:rsid w:val="004A7B1E"/>
    <w:rsid w:val="004A7C67"/>
    <w:rsid w:val="004A7C74"/>
    <w:rsid w:val="004B01DE"/>
    <w:rsid w:val="004B0836"/>
    <w:rsid w:val="004B088E"/>
    <w:rsid w:val="004B0A37"/>
    <w:rsid w:val="004B0C21"/>
    <w:rsid w:val="004B0C67"/>
    <w:rsid w:val="004B113F"/>
    <w:rsid w:val="004B1686"/>
    <w:rsid w:val="004B1829"/>
    <w:rsid w:val="004B1CA9"/>
    <w:rsid w:val="004B1F23"/>
    <w:rsid w:val="004B23C3"/>
    <w:rsid w:val="004B25B1"/>
    <w:rsid w:val="004B2758"/>
    <w:rsid w:val="004B325B"/>
    <w:rsid w:val="004B32E3"/>
    <w:rsid w:val="004B3628"/>
    <w:rsid w:val="004B3646"/>
    <w:rsid w:val="004B36F6"/>
    <w:rsid w:val="004B3753"/>
    <w:rsid w:val="004B37F8"/>
    <w:rsid w:val="004B3ADF"/>
    <w:rsid w:val="004B3CCE"/>
    <w:rsid w:val="004B3CED"/>
    <w:rsid w:val="004B4139"/>
    <w:rsid w:val="004B4356"/>
    <w:rsid w:val="004B449F"/>
    <w:rsid w:val="004B4B34"/>
    <w:rsid w:val="004B4D20"/>
    <w:rsid w:val="004B4D88"/>
    <w:rsid w:val="004B4F87"/>
    <w:rsid w:val="004B5462"/>
    <w:rsid w:val="004B55C6"/>
    <w:rsid w:val="004B57D5"/>
    <w:rsid w:val="004B5FE2"/>
    <w:rsid w:val="004B6008"/>
    <w:rsid w:val="004B6441"/>
    <w:rsid w:val="004B64D8"/>
    <w:rsid w:val="004B6585"/>
    <w:rsid w:val="004B67FF"/>
    <w:rsid w:val="004B69BE"/>
    <w:rsid w:val="004B6B2A"/>
    <w:rsid w:val="004B6CC8"/>
    <w:rsid w:val="004B7109"/>
    <w:rsid w:val="004B75B7"/>
    <w:rsid w:val="004B7675"/>
    <w:rsid w:val="004B7689"/>
    <w:rsid w:val="004C0000"/>
    <w:rsid w:val="004C044D"/>
    <w:rsid w:val="004C04C2"/>
    <w:rsid w:val="004C0582"/>
    <w:rsid w:val="004C071C"/>
    <w:rsid w:val="004C08F5"/>
    <w:rsid w:val="004C0D02"/>
    <w:rsid w:val="004C0F8E"/>
    <w:rsid w:val="004C1297"/>
    <w:rsid w:val="004C12AF"/>
    <w:rsid w:val="004C1353"/>
    <w:rsid w:val="004C149D"/>
    <w:rsid w:val="004C1619"/>
    <w:rsid w:val="004C1888"/>
    <w:rsid w:val="004C1A8E"/>
    <w:rsid w:val="004C1D78"/>
    <w:rsid w:val="004C226E"/>
    <w:rsid w:val="004C2286"/>
    <w:rsid w:val="004C25D3"/>
    <w:rsid w:val="004C27F8"/>
    <w:rsid w:val="004C2A4F"/>
    <w:rsid w:val="004C2C08"/>
    <w:rsid w:val="004C2DF2"/>
    <w:rsid w:val="004C2FC5"/>
    <w:rsid w:val="004C321F"/>
    <w:rsid w:val="004C325A"/>
    <w:rsid w:val="004C352A"/>
    <w:rsid w:val="004C357E"/>
    <w:rsid w:val="004C3617"/>
    <w:rsid w:val="004C3FB5"/>
    <w:rsid w:val="004C437D"/>
    <w:rsid w:val="004C4476"/>
    <w:rsid w:val="004C4536"/>
    <w:rsid w:val="004C4708"/>
    <w:rsid w:val="004C4BE6"/>
    <w:rsid w:val="004C51BA"/>
    <w:rsid w:val="004C521C"/>
    <w:rsid w:val="004C5505"/>
    <w:rsid w:val="004C5B2A"/>
    <w:rsid w:val="004C5BF6"/>
    <w:rsid w:val="004C5BFF"/>
    <w:rsid w:val="004C5C3C"/>
    <w:rsid w:val="004C5D7E"/>
    <w:rsid w:val="004C5DDC"/>
    <w:rsid w:val="004C5F14"/>
    <w:rsid w:val="004C6112"/>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1277"/>
    <w:rsid w:val="004D1286"/>
    <w:rsid w:val="004D1293"/>
    <w:rsid w:val="004D1352"/>
    <w:rsid w:val="004D146C"/>
    <w:rsid w:val="004D174D"/>
    <w:rsid w:val="004D1955"/>
    <w:rsid w:val="004D1990"/>
    <w:rsid w:val="004D1E82"/>
    <w:rsid w:val="004D215B"/>
    <w:rsid w:val="004D229E"/>
    <w:rsid w:val="004D230C"/>
    <w:rsid w:val="004D25F5"/>
    <w:rsid w:val="004D2677"/>
    <w:rsid w:val="004D3189"/>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87F"/>
    <w:rsid w:val="004D5F99"/>
    <w:rsid w:val="004D6124"/>
    <w:rsid w:val="004D6336"/>
    <w:rsid w:val="004D6385"/>
    <w:rsid w:val="004D67CB"/>
    <w:rsid w:val="004D696D"/>
    <w:rsid w:val="004D6ADF"/>
    <w:rsid w:val="004D6BC8"/>
    <w:rsid w:val="004D7048"/>
    <w:rsid w:val="004D71A9"/>
    <w:rsid w:val="004D74A5"/>
    <w:rsid w:val="004D7500"/>
    <w:rsid w:val="004D76E1"/>
    <w:rsid w:val="004D7A40"/>
    <w:rsid w:val="004D7BFE"/>
    <w:rsid w:val="004D7D62"/>
    <w:rsid w:val="004D7F52"/>
    <w:rsid w:val="004D7F9F"/>
    <w:rsid w:val="004D7FA8"/>
    <w:rsid w:val="004E0842"/>
    <w:rsid w:val="004E0A29"/>
    <w:rsid w:val="004E0A99"/>
    <w:rsid w:val="004E1275"/>
    <w:rsid w:val="004E15FB"/>
    <w:rsid w:val="004E1A68"/>
    <w:rsid w:val="004E1BD3"/>
    <w:rsid w:val="004E1C6F"/>
    <w:rsid w:val="004E1D25"/>
    <w:rsid w:val="004E1D44"/>
    <w:rsid w:val="004E1F61"/>
    <w:rsid w:val="004E23E8"/>
    <w:rsid w:val="004E257B"/>
    <w:rsid w:val="004E2756"/>
    <w:rsid w:val="004E2A09"/>
    <w:rsid w:val="004E2BEE"/>
    <w:rsid w:val="004E2C5A"/>
    <w:rsid w:val="004E2F05"/>
    <w:rsid w:val="004E302F"/>
    <w:rsid w:val="004E327B"/>
    <w:rsid w:val="004E333C"/>
    <w:rsid w:val="004E373A"/>
    <w:rsid w:val="004E37A9"/>
    <w:rsid w:val="004E37C7"/>
    <w:rsid w:val="004E38EA"/>
    <w:rsid w:val="004E3E9E"/>
    <w:rsid w:val="004E4299"/>
    <w:rsid w:val="004E43EC"/>
    <w:rsid w:val="004E4779"/>
    <w:rsid w:val="004E489A"/>
    <w:rsid w:val="004E49C5"/>
    <w:rsid w:val="004E4BE1"/>
    <w:rsid w:val="004E4BF9"/>
    <w:rsid w:val="004E4CC0"/>
    <w:rsid w:val="004E514B"/>
    <w:rsid w:val="004E5566"/>
    <w:rsid w:val="004E5599"/>
    <w:rsid w:val="004E5AFE"/>
    <w:rsid w:val="004E5C5E"/>
    <w:rsid w:val="004E5CB3"/>
    <w:rsid w:val="004E5D54"/>
    <w:rsid w:val="004E5F15"/>
    <w:rsid w:val="004E5FA6"/>
    <w:rsid w:val="004E6729"/>
    <w:rsid w:val="004E6B21"/>
    <w:rsid w:val="004E6E41"/>
    <w:rsid w:val="004E7064"/>
    <w:rsid w:val="004E78C8"/>
    <w:rsid w:val="004E7A03"/>
    <w:rsid w:val="004E7B91"/>
    <w:rsid w:val="004F0C90"/>
    <w:rsid w:val="004F0EDA"/>
    <w:rsid w:val="004F11BD"/>
    <w:rsid w:val="004F11C3"/>
    <w:rsid w:val="004F14D5"/>
    <w:rsid w:val="004F1649"/>
    <w:rsid w:val="004F1B94"/>
    <w:rsid w:val="004F1EFD"/>
    <w:rsid w:val="004F213B"/>
    <w:rsid w:val="004F2289"/>
    <w:rsid w:val="004F24B4"/>
    <w:rsid w:val="004F26FA"/>
    <w:rsid w:val="004F2825"/>
    <w:rsid w:val="004F2C38"/>
    <w:rsid w:val="004F37F0"/>
    <w:rsid w:val="004F3AD9"/>
    <w:rsid w:val="004F3C66"/>
    <w:rsid w:val="004F3ECF"/>
    <w:rsid w:val="004F40FA"/>
    <w:rsid w:val="004F419D"/>
    <w:rsid w:val="004F4207"/>
    <w:rsid w:val="004F43FE"/>
    <w:rsid w:val="004F4607"/>
    <w:rsid w:val="004F4823"/>
    <w:rsid w:val="004F4B02"/>
    <w:rsid w:val="004F4EF2"/>
    <w:rsid w:val="004F5C78"/>
    <w:rsid w:val="004F5D10"/>
    <w:rsid w:val="004F5F28"/>
    <w:rsid w:val="004F6043"/>
    <w:rsid w:val="004F61B6"/>
    <w:rsid w:val="004F66AD"/>
    <w:rsid w:val="004F6711"/>
    <w:rsid w:val="004F692F"/>
    <w:rsid w:val="004F6BA6"/>
    <w:rsid w:val="004F6E35"/>
    <w:rsid w:val="004F6F63"/>
    <w:rsid w:val="004F74BE"/>
    <w:rsid w:val="004F74E3"/>
    <w:rsid w:val="004F74FC"/>
    <w:rsid w:val="004F78F2"/>
    <w:rsid w:val="004F7B09"/>
    <w:rsid w:val="004F7B85"/>
    <w:rsid w:val="004F7E2D"/>
    <w:rsid w:val="004F7F73"/>
    <w:rsid w:val="005000C1"/>
    <w:rsid w:val="005003DF"/>
    <w:rsid w:val="00500488"/>
    <w:rsid w:val="00500887"/>
    <w:rsid w:val="00500955"/>
    <w:rsid w:val="00500D1C"/>
    <w:rsid w:val="00500EBC"/>
    <w:rsid w:val="005011E9"/>
    <w:rsid w:val="00501D13"/>
    <w:rsid w:val="00502542"/>
    <w:rsid w:val="005028F0"/>
    <w:rsid w:val="00502C79"/>
    <w:rsid w:val="00502DDD"/>
    <w:rsid w:val="005030E4"/>
    <w:rsid w:val="00503BE3"/>
    <w:rsid w:val="005048BE"/>
    <w:rsid w:val="00504C95"/>
    <w:rsid w:val="00504CFE"/>
    <w:rsid w:val="00504F08"/>
    <w:rsid w:val="005051EB"/>
    <w:rsid w:val="00505386"/>
    <w:rsid w:val="005053AF"/>
    <w:rsid w:val="00505A3C"/>
    <w:rsid w:val="00505ABA"/>
    <w:rsid w:val="00505B8A"/>
    <w:rsid w:val="00505D13"/>
    <w:rsid w:val="005061BC"/>
    <w:rsid w:val="00506222"/>
    <w:rsid w:val="00506304"/>
    <w:rsid w:val="00506386"/>
    <w:rsid w:val="00506422"/>
    <w:rsid w:val="005066B9"/>
    <w:rsid w:val="005068E4"/>
    <w:rsid w:val="00506944"/>
    <w:rsid w:val="005069B1"/>
    <w:rsid w:val="00506CAE"/>
    <w:rsid w:val="00506E83"/>
    <w:rsid w:val="005079D3"/>
    <w:rsid w:val="00507AE7"/>
    <w:rsid w:val="00507B00"/>
    <w:rsid w:val="00507B9C"/>
    <w:rsid w:val="00507C6B"/>
    <w:rsid w:val="00507D21"/>
    <w:rsid w:val="005100D3"/>
    <w:rsid w:val="005103C2"/>
    <w:rsid w:val="0051085A"/>
    <w:rsid w:val="00510D7E"/>
    <w:rsid w:val="00510DCD"/>
    <w:rsid w:val="00511476"/>
    <w:rsid w:val="00511680"/>
    <w:rsid w:val="00511973"/>
    <w:rsid w:val="00511C2E"/>
    <w:rsid w:val="005120AB"/>
    <w:rsid w:val="005124C0"/>
    <w:rsid w:val="005124F4"/>
    <w:rsid w:val="0051265A"/>
    <w:rsid w:val="00512ABF"/>
    <w:rsid w:val="00512B80"/>
    <w:rsid w:val="00512B9F"/>
    <w:rsid w:val="00513169"/>
    <w:rsid w:val="00513B3A"/>
    <w:rsid w:val="00513DAE"/>
    <w:rsid w:val="00514344"/>
    <w:rsid w:val="005144F7"/>
    <w:rsid w:val="00514642"/>
    <w:rsid w:val="005146DA"/>
    <w:rsid w:val="00514866"/>
    <w:rsid w:val="00514BBB"/>
    <w:rsid w:val="005151D3"/>
    <w:rsid w:val="00515AB2"/>
    <w:rsid w:val="00515CB5"/>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8B6"/>
    <w:rsid w:val="00520A7E"/>
    <w:rsid w:val="00520E56"/>
    <w:rsid w:val="00520E7A"/>
    <w:rsid w:val="00520FEC"/>
    <w:rsid w:val="005210FE"/>
    <w:rsid w:val="00521335"/>
    <w:rsid w:val="005217AE"/>
    <w:rsid w:val="00521A11"/>
    <w:rsid w:val="00521B57"/>
    <w:rsid w:val="00521E44"/>
    <w:rsid w:val="00521F5F"/>
    <w:rsid w:val="0052205F"/>
    <w:rsid w:val="0052211A"/>
    <w:rsid w:val="005222EA"/>
    <w:rsid w:val="005222F0"/>
    <w:rsid w:val="005223F6"/>
    <w:rsid w:val="00522830"/>
    <w:rsid w:val="00522A15"/>
    <w:rsid w:val="0052306B"/>
    <w:rsid w:val="00523465"/>
    <w:rsid w:val="0052356C"/>
    <w:rsid w:val="00523601"/>
    <w:rsid w:val="00523667"/>
    <w:rsid w:val="0052367A"/>
    <w:rsid w:val="00523971"/>
    <w:rsid w:val="00523979"/>
    <w:rsid w:val="00523B47"/>
    <w:rsid w:val="00523F8A"/>
    <w:rsid w:val="0052406A"/>
    <w:rsid w:val="00524218"/>
    <w:rsid w:val="005242B4"/>
    <w:rsid w:val="005244F7"/>
    <w:rsid w:val="005246D7"/>
    <w:rsid w:val="00524A43"/>
    <w:rsid w:val="00524D75"/>
    <w:rsid w:val="00524F17"/>
    <w:rsid w:val="005250C1"/>
    <w:rsid w:val="00525606"/>
    <w:rsid w:val="00525A52"/>
    <w:rsid w:val="00525E31"/>
    <w:rsid w:val="00525E5E"/>
    <w:rsid w:val="0052646A"/>
    <w:rsid w:val="00526573"/>
    <w:rsid w:val="00526BE7"/>
    <w:rsid w:val="00526D84"/>
    <w:rsid w:val="00526E62"/>
    <w:rsid w:val="00526F96"/>
    <w:rsid w:val="0052707B"/>
    <w:rsid w:val="00527219"/>
    <w:rsid w:val="00527277"/>
    <w:rsid w:val="0052760A"/>
    <w:rsid w:val="0052782A"/>
    <w:rsid w:val="00527A78"/>
    <w:rsid w:val="00527F95"/>
    <w:rsid w:val="00530188"/>
    <w:rsid w:val="005302B6"/>
    <w:rsid w:val="005308FD"/>
    <w:rsid w:val="00530E01"/>
    <w:rsid w:val="00531295"/>
    <w:rsid w:val="005314C5"/>
    <w:rsid w:val="005318BE"/>
    <w:rsid w:val="00531B5A"/>
    <w:rsid w:val="005324CE"/>
    <w:rsid w:val="0053251E"/>
    <w:rsid w:val="005327B6"/>
    <w:rsid w:val="005327FA"/>
    <w:rsid w:val="00532855"/>
    <w:rsid w:val="00532DF6"/>
    <w:rsid w:val="00532FC9"/>
    <w:rsid w:val="00532FE9"/>
    <w:rsid w:val="005331CE"/>
    <w:rsid w:val="005333BE"/>
    <w:rsid w:val="0053346F"/>
    <w:rsid w:val="005334D0"/>
    <w:rsid w:val="005336C9"/>
    <w:rsid w:val="005337CF"/>
    <w:rsid w:val="00533877"/>
    <w:rsid w:val="00534C5F"/>
    <w:rsid w:val="00534D7C"/>
    <w:rsid w:val="00535095"/>
    <w:rsid w:val="0053509D"/>
    <w:rsid w:val="005357F3"/>
    <w:rsid w:val="0053589D"/>
    <w:rsid w:val="00535E13"/>
    <w:rsid w:val="00535E89"/>
    <w:rsid w:val="00535EEA"/>
    <w:rsid w:val="00536162"/>
    <w:rsid w:val="0053650A"/>
    <w:rsid w:val="00536833"/>
    <w:rsid w:val="00536D3E"/>
    <w:rsid w:val="00536ED8"/>
    <w:rsid w:val="00536FE1"/>
    <w:rsid w:val="00537B94"/>
    <w:rsid w:val="00537D53"/>
    <w:rsid w:val="00537DCC"/>
    <w:rsid w:val="00537F2E"/>
    <w:rsid w:val="0054008E"/>
    <w:rsid w:val="00540146"/>
    <w:rsid w:val="00540581"/>
    <w:rsid w:val="00540742"/>
    <w:rsid w:val="00540809"/>
    <w:rsid w:val="005408DE"/>
    <w:rsid w:val="00540AD9"/>
    <w:rsid w:val="00540B82"/>
    <w:rsid w:val="00540E18"/>
    <w:rsid w:val="00541004"/>
    <w:rsid w:val="005410FF"/>
    <w:rsid w:val="005416C1"/>
    <w:rsid w:val="0054207E"/>
    <w:rsid w:val="00542112"/>
    <w:rsid w:val="0054243C"/>
    <w:rsid w:val="005424F6"/>
    <w:rsid w:val="0054257E"/>
    <w:rsid w:val="0054280A"/>
    <w:rsid w:val="005429F0"/>
    <w:rsid w:val="00542BD7"/>
    <w:rsid w:val="00542FA9"/>
    <w:rsid w:val="00543144"/>
    <w:rsid w:val="0054320A"/>
    <w:rsid w:val="0054356B"/>
    <w:rsid w:val="00543B8C"/>
    <w:rsid w:val="00544264"/>
    <w:rsid w:val="00544791"/>
    <w:rsid w:val="005447DA"/>
    <w:rsid w:val="00544C59"/>
    <w:rsid w:val="00544D26"/>
    <w:rsid w:val="00544D70"/>
    <w:rsid w:val="00544F7A"/>
    <w:rsid w:val="0054528F"/>
    <w:rsid w:val="005453F6"/>
    <w:rsid w:val="00545421"/>
    <w:rsid w:val="005458C8"/>
    <w:rsid w:val="005459B7"/>
    <w:rsid w:val="00545D8E"/>
    <w:rsid w:val="00546330"/>
    <w:rsid w:val="00546510"/>
    <w:rsid w:val="0054660D"/>
    <w:rsid w:val="005468B7"/>
    <w:rsid w:val="00546B00"/>
    <w:rsid w:val="00546BC4"/>
    <w:rsid w:val="00547191"/>
    <w:rsid w:val="005471F8"/>
    <w:rsid w:val="0054733E"/>
    <w:rsid w:val="00547731"/>
    <w:rsid w:val="005478CC"/>
    <w:rsid w:val="00547AAB"/>
    <w:rsid w:val="00547B0A"/>
    <w:rsid w:val="00547FBC"/>
    <w:rsid w:val="00550762"/>
    <w:rsid w:val="00550C0E"/>
    <w:rsid w:val="00550CEA"/>
    <w:rsid w:val="0055101E"/>
    <w:rsid w:val="00551747"/>
    <w:rsid w:val="0055176A"/>
    <w:rsid w:val="00551AE1"/>
    <w:rsid w:val="00551CD9"/>
    <w:rsid w:val="00551E82"/>
    <w:rsid w:val="00551ED2"/>
    <w:rsid w:val="00551FCA"/>
    <w:rsid w:val="005523BF"/>
    <w:rsid w:val="00552C6C"/>
    <w:rsid w:val="00552FC4"/>
    <w:rsid w:val="005536FE"/>
    <w:rsid w:val="00553816"/>
    <w:rsid w:val="005539C5"/>
    <w:rsid w:val="00553A31"/>
    <w:rsid w:val="00553AE1"/>
    <w:rsid w:val="00553BBD"/>
    <w:rsid w:val="005540AB"/>
    <w:rsid w:val="005541F1"/>
    <w:rsid w:val="00554845"/>
    <w:rsid w:val="00554B68"/>
    <w:rsid w:val="00554C5E"/>
    <w:rsid w:val="00554F48"/>
    <w:rsid w:val="0055503E"/>
    <w:rsid w:val="0055522B"/>
    <w:rsid w:val="00555367"/>
    <w:rsid w:val="00555615"/>
    <w:rsid w:val="00555AEF"/>
    <w:rsid w:val="00555DA4"/>
    <w:rsid w:val="00555DBF"/>
    <w:rsid w:val="00555DCA"/>
    <w:rsid w:val="00555EBE"/>
    <w:rsid w:val="005560FA"/>
    <w:rsid w:val="00556110"/>
    <w:rsid w:val="005561C7"/>
    <w:rsid w:val="0055637B"/>
    <w:rsid w:val="00556750"/>
    <w:rsid w:val="00556B23"/>
    <w:rsid w:val="00556F00"/>
    <w:rsid w:val="00556F4D"/>
    <w:rsid w:val="00556FD2"/>
    <w:rsid w:val="00557396"/>
    <w:rsid w:val="00557421"/>
    <w:rsid w:val="005576F7"/>
    <w:rsid w:val="00557798"/>
    <w:rsid w:val="005577D4"/>
    <w:rsid w:val="00557B80"/>
    <w:rsid w:val="00557DB3"/>
    <w:rsid w:val="00560478"/>
    <w:rsid w:val="00560757"/>
    <w:rsid w:val="005608FE"/>
    <w:rsid w:val="00560A3B"/>
    <w:rsid w:val="00560E4B"/>
    <w:rsid w:val="00560F91"/>
    <w:rsid w:val="00561359"/>
    <w:rsid w:val="0056185E"/>
    <w:rsid w:val="00561E36"/>
    <w:rsid w:val="00561F0D"/>
    <w:rsid w:val="00562BC7"/>
    <w:rsid w:val="00562E8B"/>
    <w:rsid w:val="00563203"/>
    <w:rsid w:val="005635CD"/>
    <w:rsid w:val="005637B8"/>
    <w:rsid w:val="00563828"/>
    <w:rsid w:val="005638D4"/>
    <w:rsid w:val="00563AD5"/>
    <w:rsid w:val="00563BB8"/>
    <w:rsid w:val="00564055"/>
    <w:rsid w:val="00564083"/>
    <w:rsid w:val="00564095"/>
    <w:rsid w:val="005640DC"/>
    <w:rsid w:val="0056419B"/>
    <w:rsid w:val="0056450D"/>
    <w:rsid w:val="00564818"/>
    <w:rsid w:val="00564BF2"/>
    <w:rsid w:val="00564CCF"/>
    <w:rsid w:val="0056513B"/>
    <w:rsid w:val="005653EF"/>
    <w:rsid w:val="0056545A"/>
    <w:rsid w:val="0056569E"/>
    <w:rsid w:val="00565866"/>
    <w:rsid w:val="00565DE4"/>
    <w:rsid w:val="00566058"/>
    <w:rsid w:val="0056640D"/>
    <w:rsid w:val="0056670D"/>
    <w:rsid w:val="00566C7F"/>
    <w:rsid w:val="00566CD3"/>
    <w:rsid w:val="005672A7"/>
    <w:rsid w:val="00567C4D"/>
    <w:rsid w:val="00567DB7"/>
    <w:rsid w:val="00567EF7"/>
    <w:rsid w:val="005700B8"/>
    <w:rsid w:val="00570341"/>
    <w:rsid w:val="00570586"/>
    <w:rsid w:val="00570AFD"/>
    <w:rsid w:val="0057116A"/>
    <w:rsid w:val="00571613"/>
    <w:rsid w:val="005716C1"/>
    <w:rsid w:val="005719CC"/>
    <w:rsid w:val="00571A0A"/>
    <w:rsid w:val="00571F60"/>
    <w:rsid w:val="0057217B"/>
    <w:rsid w:val="005725AA"/>
    <w:rsid w:val="00572669"/>
    <w:rsid w:val="00572F7F"/>
    <w:rsid w:val="00572FC7"/>
    <w:rsid w:val="005733DB"/>
    <w:rsid w:val="00573546"/>
    <w:rsid w:val="0057369B"/>
    <w:rsid w:val="0057370C"/>
    <w:rsid w:val="0057387C"/>
    <w:rsid w:val="00573A02"/>
    <w:rsid w:val="00573B79"/>
    <w:rsid w:val="00573C07"/>
    <w:rsid w:val="0057486A"/>
    <w:rsid w:val="00574C5C"/>
    <w:rsid w:val="005754BC"/>
    <w:rsid w:val="00575565"/>
    <w:rsid w:val="00575C2E"/>
    <w:rsid w:val="00575ED0"/>
    <w:rsid w:val="005762E7"/>
    <w:rsid w:val="00576A03"/>
    <w:rsid w:val="00576E0A"/>
    <w:rsid w:val="00577683"/>
    <w:rsid w:val="005777D8"/>
    <w:rsid w:val="00577CC5"/>
    <w:rsid w:val="00577E69"/>
    <w:rsid w:val="0058025A"/>
    <w:rsid w:val="0058034C"/>
    <w:rsid w:val="00580A3A"/>
    <w:rsid w:val="00580A65"/>
    <w:rsid w:val="00580B06"/>
    <w:rsid w:val="00580CE5"/>
    <w:rsid w:val="00580D86"/>
    <w:rsid w:val="0058123B"/>
    <w:rsid w:val="005815C0"/>
    <w:rsid w:val="00581610"/>
    <w:rsid w:val="005820A9"/>
    <w:rsid w:val="005820FE"/>
    <w:rsid w:val="00582107"/>
    <w:rsid w:val="005822ED"/>
    <w:rsid w:val="005827A2"/>
    <w:rsid w:val="00582929"/>
    <w:rsid w:val="005829E3"/>
    <w:rsid w:val="00582E84"/>
    <w:rsid w:val="00582F95"/>
    <w:rsid w:val="00583248"/>
    <w:rsid w:val="005832A4"/>
    <w:rsid w:val="005833AE"/>
    <w:rsid w:val="0058368D"/>
    <w:rsid w:val="00583984"/>
    <w:rsid w:val="00583B1B"/>
    <w:rsid w:val="00583C6E"/>
    <w:rsid w:val="00583FF2"/>
    <w:rsid w:val="00584021"/>
    <w:rsid w:val="00584181"/>
    <w:rsid w:val="0058436E"/>
    <w:rsid w:val="00584497"/>
    <w:rsid w:val="00584664"/>
    <w:rsid w:val="00584B4C"/>
    <w:rsid w:val="00584CE0"/>
    <w:rsid w:val="00584FA6"/>
    <w:rsid w:val="00585245"/>
    <w:rsid w:val="0058528E"/>
    <w:rsid w:val="005852B6"/>
    <w:rsid w:val="00585446"/>
    <w:rsid w:val="00585477"/>
    <w:rsid w:val="00585645"/>
    <w:rsid w:val="005858CA"/>
    <w:rsid w:val="00585B13"/>
    <w:rsid w:val="00585B2D"/>
    <w:rsid w:val="00585C82"/>
    <w:rsid w:val="00585EE9"/>
    <w:rsid w:val="0058600D"/>
    <w:rsid w:val="005862B3"/>
    <w:rsid w:val="0058635A"/>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06B0"/>
    <w:rsid w:val="00591486"/>
    <w:rsid w:val="00591519"/>
    <w:rsid w:val="00591707"/>
    <w:rsid w:val="0059180C"/>
    <w:rsid w:val="005919A6"/>
    <w:rsid w:val="005919C3"/>
    <w:rsid w:val="00591B05"/>
    <w:rsid w:val="00591D45"/>
    <w:rsid w:val="00591EC0"/>
    <w:rsid w:val="0059201D"/>
    <w:rsid w:val="005921A0"/>
    <w:rsid w:val="00592392"/>
    <w:rsid w:val="00592A2A"/>
    <w:rsid w:val="00592E6F"/>
    <w:rsid w:val="00593085"/>
    <w:rsid w:val="00593572"/>
    <w:rsid w:val="0059365B"/>
    <w:rsid w:val="00593697"/>
    <w:rsid w:val="0059391C"/>
    <w:rsid w:val="005939D8"/>
    <w:rsid w:val="00593AF2"/>
    <w:rsid w:val="00593DAB"/>
    <w:rsid w:val="00593F10"/>
    <w:rsid w:val="005942D5"/>
    <w:rsid w:val="0059466A"/>
    <w:rsid w:val="0059467B"/>
    <w:rsid w:val="00594752"/>
    <w:rsid w:val="00594D51"/>
    <w:rsid w:val="00594EAC"/>
    <w:rsid w:val="005951EE"/>
    <w:rsid w:val="00595542"/>
    <w:rsid w:val="00595F68"/>
    <w:rsid w:val="00595FD3"/>
    <w:rsid w:val="0059610E"/>
    <w:rsid w:val="005961C9"/>
    <w:rsid w:val="005962CE"/>
    <w:rsid w:val="0059630F"/>
    <w:rsid w:val="00596390"/>
    <w:rsid w:val="00596430"/>
    <w:rsid w:val="00596658"/>
    <w:rsid w:val="005969B5"/>
    <w:rsid w:val="00597269"/>
    <w:rsid w:val="00597509"/>
    <w:rsid w:val="00597709"/>
    <w:rsid w:val="005977D3"/>
    <w:rsid w:val="00597AF8"/>
    <w:rsid w:val="00597E5D"/>
    <w:rsid w:val="00597ECD"/>
    <w:rsid w:val="005A00CB"/>
    <w:rsid w:val="005A045E"/>
    <w:rsid w:val="005A05C7"/>
    <w:rsid w:val="005A0618"/>
    <w:rsid w:val="005A085B"/>
    <w:rsid w:val="005A0A5D"/>
    <w:rsid w:val="005A0B44"/>
    <w:rsid w:val="005A10DF"/>
    <w:rsid w:val="005A129A"/>
    <w:rsid w:val="005A13CB"/>
    <w:rsid w:val="005A153F"/>
    <w:rsid w:val="005A19BF"/>
    <w:rsid w:val="005A1B02"/>
    <w:rsid w:val="005A1BD0"/>
    <w:rsid w:val="005A1CC0"/>
    <w:rsid w:val="005A2287"/>
    <w:rsid w:val="005A2305"/>
    <w:rsid w:val="005A2608"/>
    <w:rsid w:val="005A292B"/>
    <w:rsid w:val="005A29EA"/>
    <w:rsid w:val="005A2BA6"/>
    <w:rsid w:val="005A2DD1"/>
    <w:rsid w:val="005A2F1B"/>
    <w:rsid w:val="005A329D"/>
    <w:rsid w:val="005A39BD"/>
    <w:rsid w:val="005A3A56"/>
    <w:rsid w:val="005A3C41"/>
    <w:rsid w:val="005A3EA0"/>
    <w:rsid w:val="005A45FA"/>
    <w:rsid w:val="005A4F86"/>
    <w:rsid w:val="005A4FD3"/>
    <w:rsid w:val="005A5113"/>
    <w:rsid w:val="005A5284"/>
    <w:rsid w:val="005A52E0"/>
    <w:rsid w:val="005A53E9"/>
    <w:rsid w:val="005A5467"/>
    <w:rsid w:val="005A554D"/>
    <w:rsid w:val="005A58BB"/>
    <w:rsid w:val="005A5A4C"/>
    <w:rsid w:val="005A5CD5"/>
    <w:rsid w:val="005A5F9B"/>
    <w:rsid w:val="005A6358"/>
    <w:rsid w:val="005A6C35"/>
    <w:rsid w:val="005A6C62"/>
    <w:rsid w:val="005A6E60"/>
    <w:rsid w:val="005A7173"/>
    <w:rsid w:val="005A73CE"/>
    <w:rsid w:val="005B03E7"/>
    <w:rsid w:val="005B0860"/>
    <w:rsid w:val="005B0AF1"/>
    <w:rsid w:val="005B0D7B"/>
    <w:rsid w:val="005B192E"/>
    <w:rsid w:val="005B20B3"/>
    <w:rsid w:val="005B21B5"/>
    <w:rsid w:val="005B2A37"/>
    <w:rsid w:val="005B2DCE"/>
    <w:rsid w:val="005B32B4"/>
    <w:rsid w:val="005B3367"/>
    <w:rsid w:val="005B354A"/>
    <w:rsid w:val="005B379F"/>
    <w:rsid w:val="005B3889"/>
    <w:rsid w:val="005B4117"/>
    <w:rsid w:val="005B4270"/>
    <w:rsid w:val="005B4429"/>
    <w:rsid w:val="005B448B"/>
    <w:rsid w:val="005B4743"/>
    <w:rsid w:val="005B4A39"/>
    <w:rsid w:val="005B4E0B"/>
    <w:rsid w:val="005B51E0"/>
    <w:rsid w:val="005B52C0"/>
    <w:rsid w:val="005B542C"/>
    <w:rsid w:val="005B5442"/>
    <w:rsid w:val="005B57EE"/>
    <w:rsid w:val="005B5A24"/>
    <w:rsid w:val="005B5CB0"/>
    <w:rsid w:val="005B5DEC"/>
    <w:rsid w:val="005B5F79"/>
    <w:rsid w:val="005B61FB"/>
    <w:rsid w:val="005B62CF"/>
    <w:rsid w:val="005B681A"/>
    <w:rsid w:val="005B792A"/>
    <w:rsid w:val="005B79D5"/>
    <w:rsid w:val="005B7E13"/>
    <w:rsid w:val="005C0ADE"/>
    <w:rsid w:val="005C0F2F"/>
    <w:rsid w:val="005C0F93"/>
    <w:rsid w:val="005C1017"/>
    <w:rsid w:val="005C1262"/>
    <w:rsid w:val="005C142D"/>
    <w:rsid w:val="005C1734"/>
    <w:rsid w:val="005C18C5"/>
    <w:rsid w:val="005C1AD8"/>
    <w:rsid w:val="005C1E31"/>
    <w:rsid w:val="005C21D0"/>
    <w:rsid w:val="005C2867"/>
    <w:rsid w:val="005C29C3"/>
    <w:rsid w:val="005C2BB3"/>
    <w:rsid w:val="005C3084"/>
    <w:rsid w:val="005C30D3"/>
    <w:rsid w:val="005C3A7D"/>
    <w:rsid w:val="005C3C57"/>
    <w:rsid w:val="005C3FD8"/>
    <w:rsid w:val="005C3FF1"/>
    <w:rsid w:val="005C40BC"/>
    <w:rsid w:val="005C422D"/>
    <w:rsid w:val="005C46B5"/>
    <w:rsid w:val="005C4947"/>
    <w:rsid w:val="005C4CEB"/>
    <w:rsid w:val="005C5273"/>
    <w:rsid w:val="005C5A7D"/>
    <w:rsid w:val="005C5F4D"/>
    <w:rsid w:val="005C6289"/>
    <w:rsid w:val="005C629C"/>
    <w:rsid w:val="005C63E4"/>
    <w:rsid w:val="005C647E"/>
    <w:rsid w:val="005C6579"/>
    <w:rsid w:val="005C686F"/>
    <w:rsid w:val="005C6C25"/>
    <w:rsid w:val="005C6EA5"/>
    <w:rsid w:val="005C7156"/>
    <w:rsid w:val="005C7249"/>
    <w:rsid w:val="005C7667"/>
    <w:rsid w:val="005C7676"/>
    <w:rsid w:val="005C7721"/>
    <w:rsid w:val="005C77C4"/>
    <w:rsid w:val="005C7858"/>
    <w:rsid w:val="005C79D4"/>
    <w:rsid w:val="005C7BCE"/>
    <w:rsid w:val="005C7CFE"/>
    <w:rsid w:val="005D0052"/>
    <w:rsid w:val="005D04FD"/>
    <w:rsid w:val="005D0C2B"/>
    <w:rsid w:val="005D0FD0"/>
    <w:rsid w:val="005D10AD"/>
    <w:rsid w:val="005D1853"/>
    <w:rsid w:val="005D1A0F"/>
    <w:rsid w:val="005D1D68"/>
    <w:rsid w:val="005D219D"/>
    <w:rsid w:val="005D21BE"/>
    <w:rsid w:val="005D22A7"/>
    <w:rsid w:val="005D248F"/>
    <w:rsid w:val="005D2925"/>
    <w:rsid w:val="005D3014"/>
    <w:rsid w:val="005D319F"/>
    <w:rsid w:val="005D3239"/>
    <w:rsid w:val="005D3258"/>
    <w:rsid w:val="005D3511"/>
    <w:rsid w:val="005D3623"/>
    <w:rsid w:val="005D3660"/>
    <w:rsid w:val="005D3A08"/>
    <w:rsid w:val="005D3B35"/>
    <w:rsid w:val="005D3C11"/>
    <w:rsid w:val="005D3E9F"/>
    <w:rsid w:val="005D4398"/>
    <w:rsid w:val="005D4722"/>
    <w:rsid w:val="005D4D3F"/>
    <w:rsid w:val="005D4E51"/>
    <w:rsid w:val="005D50E8"/>
    <w:rsid w:val="005D50FF"/>
    <w:rsid w:val="005D53F5"/>
    <w:rsid w:val="005D55F3"/>
    <w:rsid w:val="005D587C"/>
    <w:rsid w:val="005D5960"/>
    <w:rsid w:val="005D5F7D"/>
    <w:rsid w:val="005D6520"/>
    <w:rsid w:val="005D674C"/>
    <w:rsid w:val="005D6C7D"/>
    <w:rsid w:val="005D70EA"/>
    <w:rsid w:val="005D7740"/>
    <w:rsid w:val="005D789D"/>
    <w:rsid w:val="005D7959"/>
    <w:rsid w:val="005D7A61"/>
    <w:rsid w:val="005D7AB3"/>
    <w:rsid w:val="005D7C27"/>
    <w:rsid w:val="005D7C2F"/>
    <w:rsid w:val="005D7DAA"/>
    <w:rsid w:val="005D7F59"/>
    <w:rsid w:val="005E01E0"/>
    <w:rsid w:val="005E02F0"/>
    <w:rsid w:val="005E05A6"/>
    <w:rsid w:val="005E05BF"/>
    <w:rsid w:val="005E0718"/>
    <w:rsid w:val="005E0B1E"/>
    <w:rsid w:val="005E0F82"/>
    <w:rsid w:val="005E1013"/>
    <w:rsid w:val="005E118C"/>
    <w:rsid w:val="005E136F"/>
    <w:rsid w:val="005E16BF"/>
    <w:rsid w:val="005E19B4"/>
    <w:rsid w:val="005E19CD"/>
    <w:rsid w:val="005E1C96"/>
    <w:rsid w:val="005E1E74"/>
    <w:rsid w:val="005E1EE7"/>
    <w:rsid w:val="005E217C"/>
    <w:rsid w:val="005E2BCA"/>
    <w:rsid w:val="005E2CB8"/>
    <w:rsid w:val="005E2FC2"/>
    <w:rsid w:val="005E338F"/>
    <w:rsid w:val="005E37AF"/>
    <w:rsid w:val="005E391A"/>
    <w:rsid w:val="005E3956"/>
    <w:rsid w:val="005E3C68"/>
    <w:rsid w:val="005E46A7"/>
    <w:rsid w:val="005E46C2"/>
    <w:rsid w:val="005E49F2"/>
    <w:rsid w:val="005E4B96"/>
    <w:rsid w:val="005E4C17"/>
    <w:rsid w:val="005E4DD4"/>
    <w:rsid w:val="005E4DFA"/>
    <w:rsid w:val="005E4F0B"/>
    <w:rsid w:val="005E513F"/>
    <w:rsid w:val="005E530D"/>
    <w:rsid w:val="005E534E"/>
    <w:rsid w:val="005E5416"/>
    <w:rsid w:val="005E5425"/>
    <w:rsid w:val="005E567D"/>
    <w:rsid w:val="005E56C7"/>
    <w:rsid w:val="005E56FD"/>
    <w:rsid w:val="005E57F5"/>
    <w:rsid w:val="005E58C3"/>
    <w:rsid w:val="005E597B"/>
    <w:rsid w:val="005E59BB"/>
    <w:rsid w:val="005E5D03"/>
    <w:rsid w:val="005E5E33"/>
    <w:rsid w:val="005E6427"/>
    <w:rsid w:val="005E684F"/>
    <w:rsid w:val="005E68B1"/>
    <w:rsid w:val="005E6A46"/>
    <w:rsid w:val="005E6BCB"/>
    <w:rsid w:val="005E6C9F"/>
    <w:rsid w:val="005E7558"/>
    <w:rsid w:val="005E7A2B"/>
    <w:rsid w:val="005E7A84"/>
    <w:rsid w:val="005E7BD4"/>
    <w:rsid w:val="005E7E5C"/>
    <w:rsid w:val="005F0059"/>
    <w:rsid w:val="005F038D"/>
    <w:rsid w:val="005F03E6"/>
    <w:rsid w:val="005F06B3"/>
    <w:rsid w:val="005F0985"/>
    <w:rsid w:val="005F0D56"/>
    <w:rsid w:val="005F0E17"/>
    <w:rsid w:val="005F0F5C"/>
    <w:rsid w:val="005F10D6"/>
    <w:rsid w:val="005F12FE"/>
    <w:rsid w:val="005F14D1"/>
    <w:rsid w:val="005F15A5"/>
    <w:rsid w:val="005F17BA"/>
    <w:rsid w:val="005F1972"/>
    <w:rsid w:val="005F1B36"/>
    <w:rsid w:val="005F1D41"/>
    <w:rsid w:val="005F1E68"/>
    <w:rsid w:val="005F1EEA"/>
    <w:rsid w:val="005F22BC"/>
    <w:rsid w:val="005F2313"/>
    <w:rsid w:val="005F2549"/>
    <w:rsid w:val="005F2818"/>
    <w:rsid w:val="005F2A90"/>
    <w:rsid w:val="005F30B5"/>
    <w:rsid w:val="005F3326"/>
    <w:rsid w:val="005F3351"/>
    <w:rsid w:val="005F3440"/>
    <w:rsid w:val="005F351E"/>
    <w:rsid w:val="005F3CB3"/>
    <w:rsid w:val="005F3F67"/>
    <w:rsid w:val="005F3F7D"/>
    <w:rsid w:val="005F4045"/>
    <w:rsid w:val="005F4549"/>
    <w:rsid w:val="005F4583"/>
    <w:rsid w:val="005F4804"/>
    <w:rsid w:val="005F4933"/>
    <w:rsid w:val="005F4959"/>
    <w:rsid w:val="005F4D72"/>
    <w:rsid w:val="005F5101"/>
    <w:rsid w:val="005F53A2"/>
    <w:rsid w:val="005F5A1D"/>
    <w:rsid w:val="005F5DBD"/>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270F"/>
    <w:rsid w:val="00603065"/>
    <w:rsid w:val="006032FB"/>
    <w:rsid w:val="0060337C"/>
    <w:rsid w:val="0060339C"/>
    <w:rsid w:val="00603617"/>
    <w:rsid w:val="00603756"/>
    <w:rsid w:val="00603AD7"/>
    <w:rsid w:val="00603D2B"/>
    <w:rsid w:val="00604099"/>
    <w:rsid w:val="006042FB"/>
    <w:rsid w:val="00604502"/>
    <w:rsid w:val="0060466C"/>
    <w:rsid w:val="006046B6"/>
    <w:rsid w:val="00604821"/>
    <w:rsid w:val="006048D6"/>
    <w:rsid w:val="006050F7"/>
    <w:rsid w:val="00605354"/>
    <w:rsid w:val="0060575A"/>
    <w:rsid w:val="006059EE"/>
    <w:rsid w:val="00605A36"/>
    <w:rsid w:val="006062DD"/>
    <w:rsid w:val="00606363"/>
    <w:rsid w:val="00606513"/>
    <w:rsid w:val="0060662F"/>
    <w:rsid w:val="00606714"/>
    <w:rsid w:val="006070AE"/>
    <w:rsid w:val="006073C0"/>
    <w:rsid w:val="00607638"/>
    <w:rsid w:val="006076FC"/>
    <w:rsid w:val="006102C5"/>
    <w:rsid w:val="0061043C"/>
    <w:rsid w:val="00610ADE"/>
    <w:rsid w:val="00610B27"/>
    <w:rsid w:val="00610BFB"/>
    <w:rsid w:val="00610D5B"/>
    <w:rsid w:val="00610D7B"/>
    <w:rsid w:val="00610E2E"/>
    <w:rsid w:val="0061129F"/>
    <w:rsid w:val="00611B2F"/>
    <w:rsid w:val="00611E72"/>
    <w:rsid w:val="0061218E"/>
    <w:rsid w:val="006123A2"/>
    <w:rsid w:val="006123BA"/>
    <w:rsid w:val="00612469"/>
    <w:rsid w:val="0061268C"/>
    <w:rsid w:val="00612AA2"/>
    <w:rsid w:val="00612E78"/>
    <w:rsid w:val="00613146"/>
    <w:rsid w:val="0061353B"/>
    <w:rsid w:val="00613713"/>
    <w:rsid w:val="00613E2A"/>
    <w:rsid w:val="006141BA"/>
    <w:rsid w:val="00614470"/>
    <w:rsid w:val="00614622"/>
    <w:rsid w:val="00614A23"/>
    <w:rsid w:val="00614A7C"/>
    <w:rsid w:val="00614B75"/>
    <w:rsid w:val="00614D51"/>
    <w:rsid w:val="00614E1E"/>
    <w:rsid w:val="00615908"/>
    <w:rsid w:val="00615BA9"/>
    <w:rsid w:val="00615FCD"/>
    <w:rsid w:val="006162EC"/>
    <w:rsid w:val="0061685D"/>
    <w:rsid w:val="0061696A"/>
    <w:rsid w:val="00616AD2"/>
    <w:rsid w:val="00616BA2"/>
    <w:rsid w:val="00616DDB"/>
    <w:rsid w:val="0061700B"/>
    <w:rsid w:val="00617190"/>
    <w:rsid w:val="006173AF"/>
    <w:rsid w:val="006174E0"/>
    <w:rsid w:val="00617570"/>
    <w:rsid w:val="006178BC"/>
    <w:rsid w:val="0062038E"/>
    <w:rsid w:val="006205C1"/>
    <w:rsid w:val="00620753"/>
    <w:rsid w:val="00620E6F"/>
    <w:rsid w:val="00621000"/>
    <w:rsid w:val="0062101D"/>
    <w:rsid w:val="0062115E"/>
    <w:rsid w:val="00621477"/>
    <w:rsid w:val="0062147E"/>
    <w:rsid w:val="0062180E"/>
    <w:rsid w:val="006218F7"/>
    <w:rsid w:val="00622234"/>
    <w:rsid w:val="00622832"/>
    <w:rsid w:val="0062293E"/>
    <w:rsid w:val="00622EAE"/>
    <w:rsid w:val="00622FA5"/>
    <w:rsid w:val="006230DF"/>
    <w:rsid w:val="006231B0"/>
    <w:rsid w:val="00623373"/>
    <w:rsid w:val="0062340D"/>
    <w:rsid w:val="00623431"/>
    <w:rsid w:val="00623AE5"/>
    <w:rsid w:val="00623AEA"/>
    <w:rsid w:val="00623C0E"/>
    <w:rsid w:val="00623E97"/>
    <w:rsid w:val="00623F61"/>
    <w:rsid w:val="00623FD3"/>
    <w:rsid w:val="00623FDF"/>
    <w:rsid w:val="00624142"/>
    <w:rsid w:val="0062416F"/>
    <w:rsid w:val="00624553"/>
    <w:rsid w:val="006248E8"/>
    <w:rsid w:val="00624B39"/>
    <w:rsid w:val="00624B58"/>
    <w:rsid w:val="00624BCA"/>
    <w:rsid w:val="00624E83"/>
    <w:rsid w:val="0062523E"/>
    <w:rsid w:val="006252F1"/>
    <w:rsid w:val="00625405"/>
    <w:rsid w:val="00625474"/>
    <w:rsid w:val="006256DB"/>
    <w:rsid w:val="00625743"/>
    <w:rsid w:val="00625749"/>
    <w:rsid w:val="0062576A"/>
    <w:rsid w:val="00625806"/>
    <w:rsid w:val="0062583A"/>
    <w:rsid w:val="00625A38"/>
    <w:rsid w:val="00625B5D"/>
    <w:rsid w:val="00625E7C"/>
    <w:rsid w:val="0062606D"/>
    <w:rsid w:val="0062619F"/>
    <w:rsid w:val="0062624E"/>
    <w:rsid w:val="00626274"/>
    <w:rsid w:val="00626564"/>
    <w:rsid w:val="00626661"/>
    <w:rsid w:val="0062676E"/>
    <w:rsid w:val="006267EB"/>
    <w:rsid w:val="00626A13"/>
    <w:rsid w:val="00626CC4"/>
    <w:rsid w:val="00626D59"/>
    <w:rsid w:val="006273BD"/>
    <w:rsid w:val="00627960"/>
    <w:rsid w:val="00627F24"/>
    <w:rsid w:val="00630389"/>
    <w:rsid w:val="0063051C"/>
    <w:rsid w:val="006307AE"/>
    <w:rsid w:val="0063088E"/>
    <w:rsid w:val="006308F9"/>
    <w:rsid w:val="00630B78"/>
    <w:rsid w:val="00630C1F"/>
    <w:rsid w:val="00630FA7"/>
    <w:rsid w:val="00631063"/>
    <w:rsid w:val="006311F7"/>
    <w:rsid w:val="006312FE"/>
    <w:rsid w:val="0063190E"/>
    <w:rsid w:val="00631C9B"/>
    <w:rsid w:val="00631F6C"/>
    <w:rsid w:val="006321DD"/>
    <w:rsid w:val="0063253F"/>
    <w:rsid w:val="006326A8"/>
    <w:rsid w:val="00632AE2"/>
    <w:rsid w:val="00632CD8"/>
    <w:rsid w:val="00633085"/>
    <w:rsid w:val="00633132"/>
    <w:rsid w:val="0063328E"/>
    <w:rsid w:val="00633507"/>
    <w:rsid w:val="006337F9"/>
    <w:rsid w:val="0063392E"/>
    <w:rsid w:val="00633AF8"/>
    <w:rsid w:val="00633B8E"/>
    <w:rsid w:val="00633CAB"/>
    <w:rsid w:val="00633E61"/>
    <w:rsid w:val="00633EB3"/>
    <w:rsid w:val="006344D4"/>
    <w:rsid w:val="00634857"/>
    <w:rsid w:val="00634A17"/>
    <w:rsid w:val="00634BD1"/>
    <w:rsid w:val="00634DA7"/>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F3"/>
    <w:rsid w:val="006365C2"/>
    <w:rsid w:val="00636784"/>
    <w:rsid w:val="006367FE"/>
    <w:rsid w:val="006369BD"/>
    <w:rsid w:val="00636B28"/>
    <w:rsid w:val="00636B5E"/>
    <w:rsid w:val="00636EAC"/>
    <w:rsid w:val="006373E9"/>
    <w:rsid w:val="00637435"/>
    <w:rsid w:val="006374E4"/>
    <w:rsid w:val="00637A86"/>
    <w:rsid w:val="00637C32"/>
    <w:rsid w:val="00637CD9"/>
    <w:rsid w:val="00637D6C"/>
    <w:rsid w:val="006402F2"/>
    <w:rsid w:val="00640990"/>
    <w:rsid w:val="00640B19"/>
    <w:rsid w:val="00640C2E"/>
    <w:rsid w:val="00641591"/>
    <w:rsid w:val="006415CF"/>
    <w:rsid w:val="00641707"/>
    <w:rsid w:val="00641761"/>
    <w:rsid w:val="00641A77"/>
    <w:rsid w:val="00641AC2"/>
    <w:rsid w:val="00641AFB"/>
    <w:rsid w:val="00641C15"/>
    <w:rsid w:val="0064204D"/>
    <w:rsid w:val="0064231F"/>
    <w:rsid w:val="00642525"/>
    <w:rsid w:val="0064296E"/>
    <w:rsid w:val="00642B36"/>
    <w:rsid w:val="00642CD0"/>
    <w:rsid w:val="00642EF5"/>
    <w:rsid w:val="00643283"/>
    <w:rsid w:val="006432C1"/>
    <w:rsid w:val="006436DF"/>
    <w:rsid w:val="00643717"/>
    <w:rsid w:val="0064388E"/>
    <w:rsid w:val="00643AE2"/>
    <w:rsid w:val="00643C94"/>
    <w:rsid w:val="00643CC2"/>
    <w:rsid w:val="00643CD3"/>
    <w:rsid w:val="00643ECF"/>
    <w:rsid w:val="00643FD3"/>
    <w:rsid w:val="006443EF"/>
    <w:rsid w:val="00644BAE"/>
    <w:rsid w:val="00644C82"/>
    <w:rsid w:val="00644E2C"/>
    <w:rsid w:val="006453D5"/>
    <w:rsid w:val="00645E08"/>
    <w:rsid w:val="00645FB6"/>
    <w:rsid w:val="00646054"/>
    <w:rsid w:val="006460BD"/>
    <w:rsid w:val="006463D9"/>
    <w:rsid w:val="00646597"/>
    <w:rsid w:val="0064671B"/>
    <w:rsid w:val="00646CC7"/>
    <w:rsid w:val="006473D1"/>
    <w:rsid w:val="00647928"/>
    <w:rsid w:val="00647DB9"/>
    <w:rsid w:val="00647ED0"/>
    <w:rsid w:val="00650105"/>
    <w:rsid w:val="0065046F"/>
    <w:rsid w:val="00650665"/>
    <w:rsid w:val="00650C11"/>
    <w:rsid w:val="006515A6"/>
    <w:rsid w:val="006518F1"/>
    <w:rsid w:val="00651FA9"/>
    <w:rsid w:val="0065210E"/>
    <w:rsid w:val="006523AD"/>
    <w:rsid w:val="006523C6"/>
    <w:rsid w:val="00652457"/>
    <w:rsid w:val="00652976"/>
    <w:rsid w:val="00652BD8"/>
    <w:rsid w:val="00652C6A"/>
    <w:rsid w:val="00652D75"/>
    <w:rsid w:val="00652DD1"/>
    <w:rsid w:val="00652FA4"/>
    <w:rsid w:val="0065354F"/>
    <w:rsid w:val="00653764"/>
    <w:rsid w:val="00653A6E"/>
    <w:rsid w:val="00653BE7"/>
    <w:rsid w:val="00653F50"/>
    <w:rsid w:val="0065455D"/>
    <w:rsid w:val="006546CC"/>
    <w:rsid w:val="00654A82"/>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578E0"/>
    <w:rsid w:val="00660534"/>
    <w:rsid w:val="00660B04"/>
    <w:rsid w:val="00660B89"/>
    <w:rsid w:val="00660C8A"/>
    <w:rsid w:val="00660DA8"/>
    <w:rsid w:val="00660E54"/>
    <w:rsid w:val="00660F87"/>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DFF"/>
    <w:rsid w:val="00663E5B"/>
    <w:rsid w:val="00663E64"/>
    <w:rsid w:val="0066439C"/>
    <w:rsid w:val="006644C2"/>
    <w:rsid w:val="00664DBB"/>
    <w:rsid w:val="00665279"/>
    <w:rsid w:val="006654AF"/>
    <w:rsid w:val="0066565F"/>
    <w:rsid w:val="00665702"/>
    <w:rsid w:val="00665742"/>
    <w:rsid w:val="006658DA"/>
    <w:rsid w:val="00665CB1"/>
    <w:rsid w:val="00665D5D"/>
    <w:rsid w:val="006660B3"/>
    <w:rsid w:val="006666FD"/>
    <w:rsid w:val="00666D03"/>
    <w:rsid w:val="00666E0F"/>
    <w:rsid w:val="00666F77"/>
    <w:rsid w:val="006670FD"/>
    <w:rsid w:val="00667671"/>
    <w:rsid w:val="006678FB"/>
    <w:rsid w:val="00667EAC"/>
    <w:rsid w:val="00670351"/>
    <w:rsid w:val="0067070E"/>
    <w:rsid w:val="006709A8"/>
    <w:rsid w:val="00670A17"/>
    <w:rsid w:val="00670A29"/>
    <w:rsid w:val="00670C61"/>
    <w:rsid w:val="006713F8"/>
    <w:rsid w:val="006717A5"/>
    <w:rsid w:val="00671A47"/>
    <w:rsid w:val="00671A49"/>
    <w:rsid w:val="00671A4A"/>
    <w:rsid w:val="00671B73"/>
    <w:rsid w:val="00671D15"/>
    <w:rsid w:val="006722CC"/>
    <w:rsid w:val="006722D8"/>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B3"/>
    <w:rsid w:val="00675BE9"/>
    <w:rsid w:val="00675F37"/>
    <w:rsid w:val="00675F91"/>
    <w:rsid w:val="00675FCE"/>
    <w:rsid w:val="00675FE2"/>
    <w:rsid w:val="006763AD"/>
    <w:rsid w:val="0067642D"/>
    <w:rsid w:val="00676509"/>
    <w:rsid w:val="006765E2"/>
    <w:rsid w:val="00676AED"/>
    <w:rsid w:val="006771D9"/>
    <w:rsid w:val="00677599"/>
    <w:rsid w:val="006776AA"/>
    <w:rsid w:val="006777DD"/>
    <w:rsid w:val="0067795E"/>
    <w:rsid w:val="00677A70"/>
    <w:rsid w:val="00677FB7"/>
    <w:rsid w:val="006802CB"/>
    <w:rsid w:val="006804C1"/>
    <w:rsid w:val="00680629"/>
    <w:rsid w:val="00680720"/>
    <w:rsid w:val="00680887"/>
    <w:rsid w:val="00680B27"/>
    <w:rsid w:val="00680F82"/>
    <w:rsid w:val="00681250"/>
    <w:rsid w:val="006812E4"/>
    <w:rsid w:val="00681359"/>
    <w:rsid w:val="006816AA"/>
    <w:rsid w:val="00681820"/>
    <w:rsid w:val="00681853"/>
    <w:rsid w:val="00681B13"/>
    <w:rsid w:val="00681B28"/>
    <w:rsid w:val="00681D23"/>
    <w:rsid w:val="00682099"/>
    <w:rsid w:val="00682652"/>
    <w:rsid w:val="00682B05"/>
    <w:rsid w:val="00682C79"/>
    <w:rsid w:val="00682D18"/>
    <w:rsid w:val="00682E09"/>
    <w:rsid w:val="00682E97"/>
    <w:rsid w:val="00683306"/>
    <w:rsid w:val="0068330C"/>
    <w:rsid w:val="00683713"/>
    <w:rsid w:val="00683AC2"/>
    <w:rsid w:val="00683F7E"/>
    <w:rsid w:val="006843AF"/>
    <w:rsid w:val="00684669"/>
    <w:rsid w:val="00684731"/>
    <w:rsid w:val="00684860"/>
    <w:rsid w:val="00684CED"/>
    <w:rsid w:val="00685270"/>
    <w:rsid w:val="006853CF"/>
    <w:rsid w:val="00685537"/>
    <w:rsid w:val="00685AB6"/>
    <w:rsid w:val="00686273"/>
    <w:rsid w:val="00686460"/>
    <w:rsid w:val="006866C0"/>
    <w:rsid w:val="006866EF"/>
    <w:rsid w:val="00686E9E"/>
    <w:rsid w:val="00687024"/>
    <w:rsid w:val="006870D0"/>
    <w:rsid w:val="0068735B"/>
    <w:rsid w:val="006875D5"/>
    <w:rsid w:val="006876E1"/>
    <w:rsid w:val="0068787F"/>
    <w:rsid w:val="00687CE3"/>
    <w:rsid w:val="00687D72"/>
    <w:rsid w:val="00687F75"/>
    <w:rsid w:val="00687FF9"/>
    <w:rsid w:val="006909BD"/>
    <w:rsid w:val="00690C3C"/>
    <w:rsid w:val="00690DA5"/>
    <w:rsid w:val="00690EFB"/>
    <w:rsid w:val="00691240"/>
    <w:rsid w:val="0069127B"/>
    <w:rsid w:val="00691309"/>
    <w:rsid w:val="006913F1"/>
    <w:rsid w:val="006915D3"/>
    <w:rsid w:val="006916F8"/>
    <w:rsid w:val="00691827"/>
    <w:rsid w:val="006918EA"/>
    <w:rsid w:val="006919DF"/>
    <w:rsid w:val="00691AEC"/>
    <w:rsid w:val="00691D31"/>
    <w:rsid w:val="006923B0"/>
    <w:rsid w:val="006924C8"/>
    <w:rsid w:val="0069257A"/>
    <w:rsid w:val="006925B3"/>
    <w:rsid w:val="00692967"/>
    <w:rsid w:val="00692A4D"/>
    <w:rsid w:val="00692E62"/>
    <w:rsid w:val="00693165"/>
    <w:rsid w:val="00693469"/>
    <w:rsid w:val="006937D5"/>
    <w:rsid w:val="006939FD"/>
    <w:rsid w:val="00693A4B"/>
    <w:rsid w:val="00693DE0"/>
    <w:rsid w:val="00693E97"/>
    <w:rsid w:val="00693F7B"/>
    <w:rsid w:val="00694293"/>
    <w:rsid w:val="00694358"/>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0B0"/>
    <w:rsid w:val="0069625F"/>
    <w:rsid w:val="00696949"/>
    <w:rsid w:val="0069697C"/>
    <w:rsid w:val="00696C3B"/>
    <w:rsid w:val="00696D35"/>
    <w:rsid w:val="006970D6"/>
    <w:rsid w:val="00697217"/>
    <w:rsid w:val="006972CA"/>
    <w:rsid w:val="0069751D"/>
    <w:rsid w:val="00697786"/>
    <w:rsid w:val="00697953"/>
    <w:rsid w:val="006979FD"/>
    <w:rsid w:val="00697A58"/>
    <w:rsid w:val="00697D74"/>
    <w:rsid w:val="006A0187"/>
    <w:rsid w:val="006A0860"/>
    <w:rsid w:val="006A0FC3"/>
    <w:rsid w:val="006A10F5"/>
    <w:rsid w:val="006A116F"/>
    <w:rsid w:val="006A12DE"/>
    <w:rsid w:val="006A1679"/>
    <w:rsid w:val="006A194F"/>
    <w:rsid w:val="006A1D7C"/>
    <w:rsid w:val="006A1DC3"/>
    <w:rsid w:val="006A1FA7"/>
    <w:rsid w:val="006A20BD"/>
    <w:rsid w:val="006A21C0"/>
    <w:rsid w:val="006A2474"/>
    <w:rsid w:val="006A26A1"/>
    <w:rsid w:val="006A2708"/>
    <w:rsid w:val="006A2793"/>
    <w:rsid w:val="006A28BE"/>
    <w:rsid w:val="006A2A97"/>
    <w:rsid w:val="006A2E0D"/>
    <w:rsid w:val="006A2F1A"/>
    <w:rsid w:val="006A33D1"/>
    <w:rsid w:val="006A3573"/>
    <w:rsid w:val="006A392E"/>
    <w:rsid w:val="006A4696"/>
    <w:rsid w:val="006A48E3"/>
    <w:rsid w:val="006A4C02"/>
    <w:rsid w:val="006A4DAA"/>
    <w:rsid w:val="006A4FF4"/>
    <w:rsid w:val="006A5235"/>
    <w:rsid w:val="006A5467"/>
    <w:rsid w:val="006A549A"/>
    <w:rsid w:val="006A5D49"/>
    <w:rsid w:val="006A64C8"/>
    <w:rsid w:val="006A64F9"/>
    <w:rsid w:val="006A6A94"/>
    <w:rsid w:val="006A6B7C"/>
    <w:rsid w:val="006A7EBF"/>
    <w:rsid w:val="006B0041"/>
    <w:rsid w:val="006B0098"/>
    <w:rsid w:val="006B0113"/>
    <w:rsid w:val="006B02E7"/>
    <w:rsid w:val="006B03AA"/>
    <w:rsid w:val="006B0694"/>
    <w:rsid w:val="006B083A"/>
    <w:rsid w:val="006B0935"/>
    <w:rsid w:val="006B0DBB"/>
    <w:rsid w:val="006B0F01"/>
    <w:rsid w:val="006B19ED"/>
    <w:rsid w:val="006B1C59"/>
    <w:rsid w:val="006B1F77"/>
    <w:rsid w:val="006B29C7"/>
    <w:rsid w:val="006B2AD2"/>
    <w:rsid w:val="006B2F0D"/>
    <w:rsid w:val="006B3658"/>
    <w:rsid w:val="006B3A08"/>
    <w:rsid w:val="006B3E16"/>
    <w:rsid w:val="006B411C"/>
    <w:rsid w:val="006B4331"/>
    <w:rsid w:val="006B470D"/>
    <w:rsid w:val="006B49F6"/>
    <w:rsid w:val="006B5443"/>
    <w:rsid w:val="006B54B5"/>
    <w:rsid w:val="006B568C"/>
    <w:rsid w:val="006B5806"/>
    <w:rsid w:val="006B59E2"/>
    <w:rsid w:val="006B5A74"/>
    <w:rsid w:val="006B5C12"/>
    <w:rsid w:val="006B5DD2"/>
    <w:rsid w:val="006B5E4A"/>
    <w:rsid w:val="006B5FD8"/>
    <w:rsid w:val="006B6699"/>
    <w:rsid w:val="006B6B42"/>
    <w:rsid w:val="006B6DAA"/>
    <w:rsid w:val="006B700B"/>
    <w:rsid w:val="006B700E"/>
    <w:rsid w:val="006B7132"/>
    <w:rsid w:val="006B7163"/>
    <w:rsid w:val="006B763A"/>
    <w:rsid w:val="006B76B5"/>
    <w:rsid w:val="006B77EA"/>
    <w:rsid w:val="006B77EF"/>
    <w:rsid w:val="006B79C5"/>
    <w:rsid w:val="006B7D70"/>
    <w:rsid w:val="006C00BC"/>
    <w:rsid w:val="006C0349"/>
    <w:rsid w:val="006C054C"/>
    <w:rsid w:val="006C0666"/>
    <w:rsid w:val="006C0A29"/>
    <w:rsid w:val="006C0A93"/>
    <w:rsid w:val="006C0CAC"/>
    <w:rsid w:val="006C0FCB"/>
    <w:rsid w:val="006C1574"/>
    <w:rsid w:val="006C18B7"/>
    <w:rsid w:val="006C19D1"/>
    <w:rsid w:val="006C1FC3"/>
    <w:rsid w:val="006C2541"/>
    <w:rsid w:val="006C2722"/>
    <w:rsid w:val="006C294A"/>
    <w:rsid w:val="006C29E2"/>
    <w:rsid w:val="006C2C1C"/>
    <w:rsid w:val="006C2C60"/>
    <w:rsid w:val="006C2C82"/>
    <w:rsid w:val="006C2FD5"/>
    <w:rsid w:val="006C30E3"/>
    <w:rsid w:val="006C34FF"/>
    <w:rsid w:val="006C3567"/>
    <w:rsid w:val="006C3671"/>
    <w:rsid w:val="006C3870"/>
    <w:rsid w:val="006C3BAB"/>
    <w:rsid w:val="006C3C38"/>
    <w:rsid w:val="006C3CE7"/>
    <w:rsid w:val="006C3E1E"/>
    <w:rsid w:val="006C3FD0"/>
    <w:rsid w:val="006C423A"/>
    <w:rsid w:val="006C4250"/>
    <w:rsid w:val="006C43D4"/>
    <w:rsid w:val="006C44DF"/>
    <w:rsid w:val="006C48DA"/>
    <w:rsid w:val="006C493B"/>
    <w:rsid w:val="006C4972"/>
    <w:rsid w:val="006C4B91"/>
    <w:rsid w:val="006C4D28"/>
    <w:rsid w:val="006C4FC8"/>
    <w:rsid w:val="006C501B"/>
    <w:rsid w:val="006C51EC"/>
    <w:rsid w:val="006C53A4"/>
    <w:rsid w:val="006C58F9"/>
    <w:rsid w:val="006C5915"/>
    <w:rsid w:val="006C597F"/>
    <w:rsid w:val="006C5A1D"/>
    <w:rsid w:val="006C5C1F"/>
    <w:rsid w:val="006C5F21"/>
    <w:rsid w:val="006C6300"/>
    <w:rsid w:val="006C67DB"/>
    <w:rsid w:val="006C6A71"/>
    <w:rsid w:val="006C6AB8"/>
    <w:rsid w:val="006C6E72"/>
    <w:rsid w:val="006C7168"/>
    <w:rsid w:val="006C73A0"/>
    <w:rsid w:val="006C757A"/>
    <w:rsid w:val="006C7711"/>
    <w:rsid w:val="006C799A"/>
    <w:rsid w:val="006C7C5A"/>
    <w:rsid w:val="006C7E8B"/>
    <w:rsid w:val="006D01E1"/>
    <w:rsid w:val="006D0380"/>
    <w:rsid w:val="006D068A"/>
    <w:rsid w:val="006D0E98"/>
    <w:rsid w:val="006D10B8"/>
    <w:rsid w:val="006D1246"/>
    <w:rsid w:val="006D218D"/>
    <w:rsid w:val="006D23AD"/>
    <w:rsid w:val="006D243B"/>
    <w:rsid w:val="006D24D4"/>
    <w:rsid w:val="006D26B6"/>
    <w:rsid w:val="006D2840"/>
    <w:rsid w:val="006D29E7"/>
    <w:rsid w:val="006D30EF"/>
    <w:rsid w:val="006D3255"/>
    <w:rsid w:val="006D32FB"/>
    <w:rsid w:val="006D342F"/>
    <w:rsid w:val="006D3560"/>
    <w:rsid w:val="006D36F8"/>
    <w:rsid w:val="006D37A3"/>
    <w:rsid w:val="006D385D"/>
    <w:rsid w:val="006D39E1"/>
    <w:rsid w:val="006D3CF0"/>
    <w:rsid w:val="006D3D0F"/>
    <w:rsid w:val="006D3F57"/>
    <w:rsid w:val="006D4032"/>
    <w:rsid w:val="006D427C"/>
    <w:rsid w:val="006D4736"/>
    <w:rsid w:val="006D4813"/>
    <w:rsid w:val="006D4A70"/>
    <w:rsid w:val="006D4E84"/>
    <w:rsid w:val="006D50C3"/>
    <w:rsid w:val="006D51F4"/>
    <w:rsid w:val="006D5362"/>
    <w:rsid w:val="006D573B"/>
    <w:rsid w:val="006D5BAA"/>
    <w:rsid w:val="006D63DD"/>
    <w:rsid w:val="006D684C"/>
    <w:rsid w:val="006D6A8A"/>
    <w:rsid w:val="006D6DC1"/>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24E"/>
    <w:rsid w:val="006E249F"/>
    <w:rsid w:val="006E24B4"/>
    <w:rsid w:val="006E2795"/>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978"/>
    <w:rsid w:val="006E4AA7"/>
    <w:rsid w:val="006E594D"/>
    <w:rsid w:val="006E5F24"/>
    <w:rsid w:val="006E5F36"/>
    <w:rsid w:val="006E639B"/>
    <w:rsid w:val="006E63E9"/>
    <w:rsid w:val="006E6496"/>
    <w:rsid w:val="006E688B"/>
    <w:rsid w:val="006E6A39"/>
    <w:rsid w:val="006E6AAF"/>
    <w:rsid w:val="006E6F51"/>
    <w:rsid w:val="006E7139"/>
    <w:rsid w:val="006E737F"/>
    <w:rsid w:val="006E74F8"/>
    <w:rsid w:val="006E778F"/>
    <w:rsid w:val="006E7859"/>
    <w:rsid w:val="006E78B0"/>
    <w:rsid w:val="006F0016"/>
    <w:rsid w:val="006F0366"/>
    <w:rsid w:val="006F043E"/>
    <w:rsid w:val="006F05A6"/>
    <w:rsid w:val="006F0ACE"/>
    <w:rsid w:val="006F0B99"/>
    <w:rsid w:val="006F1462"/>
    <w:rsid w:val="006F1525"/>
    <w:rsid w:val="006F1535"/>
    <w:rsid w:val="006F1573"/>
    <w:rsid w:val="006F15CA"/>
    <w:rsid w:val="006F18C9"/>
    <w:rsid w:val="006F22C2"/>
    <w:rsid w:val="006F23CB"/>
    <w:rsid w:val="006F25EF"/>
    <w:rsid w:val="006F2865"/>
    <w:rsid w:val="006F28D1"/>
    <w:rsid w:val="006F2917"/>
    <w:rsid w:val="006F2AF9"/>
    <w:rsid w:val="006F2B51"/>
    <w:rsid w:val="006F2C94"/>
    <w:rsid w:val="006F31DD"/>
    <w:rsid w:val="006F3228"/>
    <w:rsid w:val="006F33B2"/>
    <w:rsid w:val="006F3DD0"/>
    <w:rsid w:val="006F3F09"/>
    <w:rsid w:val="006F400A"/>
    <w:rsid w:val="006F43B5"/>
    <w:rsid w:val="006F450F"/>
    <w:rsid w:val="006F4641"/>
    <w:rsid w:val="006F4742"/>
    <w:rsid w:val="006F490C"/>
    <w:rsid w:val="006F4AA6"/>
    <w:rsid w:val="006F4DBC"/>
    <w:rsid w:val="006F4EFC"/>
    <w:rsid w:val="006F4F21"/>
    <w:rsid w:val="006F52D8"/>
    <w:rsid w:val="006F55ED"/>
    <w:rsid w:val="006F5BF2"/>
    <w:rsid w:val="006F5D44"/>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6F7CD5"/>
    <w:rsid w:val="007002E6"/>
    <w:rsid w:val="007006F5"/>
    <w:rsid w:val="00700830"/>
    <w:rsid w:val="0070095B"/>
    <w:rsid w:val="00700CD6"/>
    <w:rsid w:val="00700FDF"/>
    <w:rsid w:val="0070126A"/>
    <w:rsid w:val="0070138B"/>
    <w:rsid w:val="007014DA"/>
    <w:rsid w:val="00701837"/>
    <w:rsid w:val="00701DA0"/>
    <w:rsid w:val="00701E87"/>
    <w:rsid w:val="007020EA"/>
    <w:rsid w:val="007021B5"/>
    <w:rsid w:val="007021DC"/>
    <w:rsid w:val="007028D1"/>
    <w:rsid w:val="00702C97"/>
    <w:rsid w:val="007032A1"/>
    <w:rsid w:val="0070345F"/>
    <w:rsid w:val="00703522"/>
    <w:rsid w:val="007035EE"/>
    <w:rsid w:val="0070366D"/>
    <w:rsid w:val="00703978"/>
    <w:rsid w:val="00703B69"/>
    <w:rsid w:val="00703C76"/>
    <w:rsid w:val="00703D0C"/>
    <w:rsid w:val="00703F15"/>
    <w:rsid w:val="00704120"/>
    <w:rsid w:val="007041ED"/>
    <w:rsid w:val="007044BD"/>
    <w:rsid w:val="00704757"/>
    <w:rsid w:val="007047D6"/>
    <w:rsid w:val="0070482E"/>
    <w:rsid w:val="007048E2"/>
    <w:rsid w:val="00704C1F"/>
    <w:rsid w:val="00704C7F"/>
    <w:rsid w:val="00705161"/>
    <w:rsid w:val="0070541F"/>
    <w:rsid w:val="00705C39"/>
    <w:rsid w:val="00705C3E"/>
    <w:rsid w:val="00705C9E"/>
    <w:rsid w:val="00705EB8"/>
    <w:rsid w:val="00706044"/>
    <w:rsid w:val="00706076"/>
    <w:rsid w:val="00706435"/>
    <w:rsid w:val="00706740"/>
    <w:rsid w:val="007068E1"/>
    <w:rsid w:val="00706CEE"/>
    <w:rsid w:val="00706D31"/>
    <w:rsid w:val="007070F0"/>
    <w:rsid w:val="0070733C"/>
    <w:rsid w:val="0070764E"/>
    <w:rsid w:val="0070786A"/>
    <w:rsid w:val="007079C2"/>
    <w:rsid w:val="00707A97"/>
    <w:rsid w:val="00707B98"/>
    <w:rsid w:val="00707CFB"/>
    <w:rsid w:val="0071022E"/>
    <w:rsid w:val="00710581"/>
    <w:rsid w:val="007108D8"/>
    <w:rsid w:val="00710B5D"/>
    <w:rsid w:val="00710F72"/>
    <w:rsid w:val="0071157E"/>
    <w:rsid w:val="007116BE"/>
    <w:rsid w:val="00711EFE"/>
    <w:rsid w:val="00711F11"/>
    <w:rsid w:val="00712B7E"/>
    <w:rsid w:val="00712CBA"/>
    <w:rsid w:val="00712CDC"/>
    <w:rsid w:val="0071306F"/>
    <w:rsid w:val="00713555"/>
    <w:rsid w:val="00713778"/>
    <w:rsid w:val="0071385F"/>
    <w:rsid w:val="00713C4B"/>
    <w:rsid w:val="00713CA2"/>
    <w:rsid w:val="00713CC8"/>
    <w:rsid w:val="0071401D"/>
    <w:rsid w:val="007140D4"/>
    <w:rsid w:val="0071463C"/>
    <w:rsid w:val="00714694"/>
    <w:rsid w:val="00714876"/>
    <w:rsid w:val="00714FE9"/>
    <w:rsid w:val="007157A5"/>
    <w:rsid w:val="007158A3"/>
    <w:rsid w:val="00715912"/>
    <w:rsid w:val="00715D17"/>
    <w:rsid w:val="00715D7D"/>
    <w:rsid w:val="00715F4E"/>
    <w:rsid w:val="00716001"/>
    <w:rsid w:val="00716245"/>
    <w:rsid w:val="0071628D"/>
    <w:rsid w:val="007164BE"/>
    <w:rsid w:val="00716550"/>
    <w:rsid w:val="00716D51"/>
    <w:rsid w:val="00716E18"/>
    <w:rsid w:val="00716F6C"/>
    <w:rsid w:val="00717450"/>
    <w:rsid w:val="00717CA9"/>
    <w:rsid w:val="00717F9A"/>
    <w:rsid w:val="007201D2"/>
    <w:rsid w:val="0072044C"/>
    <w:rsid w:val="007206C6"/>
    <w:rsid w:val="00720D3A"/>
    <w:rsid w:val="00721134"/>
    <w:rsid w:val="00721232"/>
    <w:rsid w:val="007212C3"/>
    <w:rsid w:val="007217B0"/>
    <w:rsid w:val="007219C9"/>
    <w:rsid w:val="00721C31"/>
    <w:rsid w:val="00721CB7"/>
    <w:rsid w:val="00721E52"/>
    <w:rsid w:val="00721ECA"/>
    <w:rsid w:val="00721FD3"/>
    <w:rsid w:val="00721FFA"/>
    <w:rsid w:val="0072206D"/>
    <w:rsid w:val="007225D7"/>
    <w:rsid w:val="007227D7"/>
    <w:rsid w:val="00722B07"/>
    <w:rsid w:val="00722DAA"/>
    <w:rsid w:val="00722DE1"/>
    <w:rsid w:val="00723562"/>
    <w:rsid w:val="0072359D"/>
    <w:rsid w:val="007236F8"/>
    <w:rsid w:val="00723EA4"/>
    <w:rsid w:val="00723F25"/>
    <w:rsid w:val="0072448E"/>
    <w:rsid w:val="0072481E"/>
    <w:rsid w:val="00724FD7"/>
    <w:rsid w:val="0072507A"/>
    <w:rsid w:val="0072553A"/>
    <w:rsid w:val="007255B7"/>
    <w:rsid w:val="007258D2"/>
    <w:rsid w:val="00725C03"/>
    <w:rsid w:val="00725FDB"/>
    <w:rsid w:val="0072664F"/>
    <w:rsid w:val="00726709"/>
    <w:rsid w:val="007269D8"/>
    <w:rsid w:val="00726ACD"/>
    <w:rsid w:val="00726B18"/>
    <w:rsid w:val="00727039"/>
    <w:rsid w:val="00727071"/>
    <w:rsid w:val="00727242"/>
    <w:rsid w:val="00727470"/>
    <w:rsid w:val="00727661"/>
    <w:rsid w:val="007277BB"/>
    <w:rsid w:val="00727BF7"/>
    <w:rsid w:val="00727D25"/>
    <w:rsid w:val="00727D65"/>
    <w:rsid w:val="00727E45"/>
    <w:rsid w:val="00730212"/>
    <w:rsid w:val="007305C3"/>
    <w:rsid w:val="00730600"/>
    <w:rsid w:val="007307A3"/>
    <w:rsid w:val="00730974"/>
    <w:rsid w:val="00730AF5"/>
    <w:rsid w:val="00730E00"/>
    <w:rsid w:val="00731013"/>
    <w:rsid w:val="0073169F"/>
    <w:rsid w:val="007319ED"/>
    <w:rsid w:val="00731A07"/>
    <w:rsid w:val="00731B07"/>
    <w:rsid w:val="00731B2C"/>
    <w:rsid w:val="00731CA5"/>
    <w:rsid w:val="00731D1E"/>
    <w:rsid w:val="0073269C"/>
    <w:rsid w:val="00732806"/>
    <w:rsid w:val="00732A04"/>
    <w:rsid w:val="0073333F"/>
    <w:rsid w:val="0073334B"/>
    <w:rsid w:val="0073372A"/>
    <w:rsid w:val="0073384C"/>
    <w:rsid w:val="00733947"/>
    <w:rsid w:val="007339E3"/>
    <w:rsid w:val="00733F5A"/>
    <w:rsid w:val="00734007"/>
    <w:rsid w:val="0073413D"/>
    <w:rsid w:val="0073419D"/>
    <w:rsid w:val="00734365"/>
    <w:rsid w:val="0073465B"/>
    <w:rsid w:val="0073468E"/>
    <w:rsid w:val="007347FC"/>
    <w:rsid w:val="00734864"/>
    <w:rsid w:val="00734C93"/>
    <w:rsid w:val="0073503C"/>
    <w:rsid w:val="00735177"/>
    <w:rsid w:val="007351F2"/>
    <w:rsid w:val="00735361"/>
    <w:rsid w:val="007357D1"/>
    <w:rsid w:val="00735906"/>
    <w:rsid w:val="00735B9A"/>
    <w:rsid w:val="00735FE7"/>
    <w:rsid w:val="00736352"/>
    <w:rsid w:val="00736894"/>
    <w:rsid w:val="00736999"/>
    <w:rsid w:val="00736B05"/>
    <w:rsid w:val="00736D14"/>
    <w:rsid w:val="00736D20"/>
    <w:rsid w:val="00737096"/>
    <w:rsid w:val="00737CB4"/>
    <w:rsid w:val="00737ED7"/>
    <w:rsid w:val="0074007F"/>
    <w:rsid w:val="007400A6"/>
    <w:rsid w:val="007403B1"/>
    <w:rsid w:val="00740579"/>
    <w:rsid w:val="007405CF"/>
    <w:rsid w:val="0074084E"/>
    <w:rsid w:val="00740A44"/>
    <w:rsid w:val="00740D24"/>
    <w:rsid w:val="00740E42"/>
    <w:rsid w:val="007411C3"/>
    <w:rsid w:val="0074158B"/>
    <w:rsid w:val="0074161B"/>
    <w:rsid w:val="007418CE"/>
    <w:rsid w:val="00741EA7"/>
    <w:rsid w:val="00741ED7"/>
    <w:rsid w:val="00742210"/>
    <w:rsid w:val="00742472"/>
    <w:rsid w:val="0074249E"/>
    <w:rsid w:val="0074272E"/>
    <w:rsid w:val="00742990"/>
    <w:rsid w:val="00742C4C"/>
    <w:rsid w:val="00742DB3"/>
    <w:rsid w:val="00742F94"/>
    <w:rsid w:val="00743185"/>
    <w:rsid w:val="00743328"/>
    <w:rsid w:val="00743917"/>
    <w:rsid w:val="00743C64"/>
    <w:rsid w:val="00744219"/>
    <w:rsid w:val="00744446"/>
    <w:rsid w:val="007444B1"/>
    <w:rsid w:val="00744955"/>
    <w:rsid w:val="00744AA2"/>
    <w:rsid w:val="00744B60"/>
    <w:rsid w:val="00744B8C"/>
    <w:rsid w:val="00745006"/>
    <w:rsid w:val="0074507D"/>
    <w:rsid w:val="007452CF"/>
    <w:rsid w:val="00745344"/>
    <w:rsid w:val="0074562B"/>
    <w:rsid w:val="00745AAB"/>
    <w:rsid w:val="00745D7A"/>
    <w:rsid w:val="00746184"/>
    <w:rsid w:val="0074659C"/>
    <w:rsid w:val="0074697D"/>
    <w:rsid w:val="00746F72"/>
    <w:rsid w:val="0074732F"/>
    <w:rsid w:val="007477BA"/>
    <w:rsid w:val="00747AF0"/>
    <w:rsid w:val="00747B09"/>
    <w:rsid w:val="00747FBF"/>
    <w:rsid w:val="00750207"/>
    <w:rsid w:val="00750AB1"/>
    <w:rsid w:val="00750C3A"/>
    <w:rsid w:val="00751067"/>
    <w:rsid w:val="00751776"/>
    <w:rsid w:val="00751B1D"/>
    <w:rsid w:val="00751B41"/>
    <w:rsid w:val="00751CF0"/>
    <w:rsid w:val="007520B7"/>
    <w:rsid w:val="007523CC"/>
    <w:rsid w:val="007525A6"/>
    <w:rsid w:val="00752608"/>
    <w:rsid w:val="0075280B"/>
    <w:rsid w:val="00752882"/>
    <w:rsid w:val="00752974"/>
    <w:rsid w:val="00752E7F"/>
    <w:rsid w:val="00753A1B"/>
    <w:rsid w:val="00754124"/>
    <w:rsid w:val="00754F83"/>
    <w:rsid w:val="007550B4"/>
    <w:rsid w:val="00755327"/>
    <w:rsid w:val="007553BC"/>
    <w:rsid w:val="00755446"/>
    <w:rsid w:val="00755853"/>
    <w:rsid w:val="00755956"/>
    <w:rsid w:val="00755BF9"/>
    <w:rsid w:val="00755C50"/>
    <w:rsid w:val="00756289"/>
    <w:rsid w:val="00756566"/>
    <w:rsid w:val="00756682"/>
    <w:rsid w:val="00756B17"/>
    <w:rsid w:val="00756BAF"/>
    <w:rsid w:val="00756D3D"/>
    <w:rsid w:val="00756E8E"/>
    <w:rsid w:val="00757096"/>
    <w:rsid w:val="007572A1"/>
    <w:rsid w:val="007573CD"/>
    <w:rsid w:val="00757651"/>
    <w:rsid w:val="00757D78"/>
    <w:rsid w:val="00757E49"/>
    <w:rsid w:val="00757F25"/>
    <w:rsid w:val="00760066"/>
    <w:rsid w:val="007601B6"/>
    <w:rsid w:val="0076022A"/>
    <w:rsid w:val="007602C8"/>
    <w:rsid w:val="0076075C"/>
    <w:rsid w:val="00760CDC"/>
    <w:rsid w:val="00760FB5"/>
    <w:rsid w:val="00761543"/>
    <w:rsid w:val="00761686"/>
    <w:rsid w:val="00761904"/>
    <w:rsid w:val="00761A29"/>
    <w:rsid w:val="00762064"/>
    <w:rsid w:val="007620EB"/>
    <w:rsid w:val="0076225A"/>
    <w:rsid w:val="0076227C"/>
    <w:rsid w:val="007622DB"/>
    <w:rsid w:val="00762588"/>
    <w:rsid w:val="00762A68"/>
    <w:rsid w:val="00762ED5"/>
    <w:rsid w:val="007635B6"/>
    <w:rsid w:val="007639B2"/>
    <w:rsid w:val="00763BAD"/>
    <w:rsid w:val="00763FED"/>
    <w:rsid w:val="007642FA"/>
    <w:rsid w:val="0076433C"/>
    <w:rsid w:val="007644A4"/>
    <w:rsid w:val="007649E4"/>
    <w:rsid w:val="00764ADB"/>
    <w:rsid w:val="00764AE0"/>
    <w:rsid w:val="007650BF"/>
    <w:rsid w:val="00765219"/>
    <w:rsid w:val="007656A9"/>
    <w:rsid w:val="00765749"/>
    <w:rsid w:val="007660A7"/>
    <w:rsid w:val="007660CE"/>
    <w:rsid w:val="007663F2"/>
    <w:rsid w:val="007664BC"/>
    <w:rsid w:val="00766569"/>
    <w:rsid w:val="007666BA"/>
    <w:rsid w:val="00766E67"/>
    <w:rsid w:val="00767076"/>
    <w:rsid w:val="00767180"/>
    <w:rsid w:val="00767328"/>
    <w:rsid w:val="00767682"/>
    <w:rsid w:val="00767825"/>
    <w:rsid w:val="00767832"/>
    <w:rsid w:val="007679FB"/>
    <w:rsid w:val="00767A39"/>
    <w:rsid w:val="00767ECB"/>
    <w:rsid w:val="0077025E"/>
    <w:rsid w:val="00770A22"/>
    <w:rsid w:val="00770C3A"/>
    <w:rsid w:val="00770C50"/>
    <w:rsid w:val="00770C66"/>
    <w:rsid w:val="00770DBE"/>
    <w:rsid w:val="00771681"/>
    <w:rsid w:val="007718A3"/>
    <w:rsid w:val="0077208B"/>
    <w:rsid w:val="007723BD"/>
    <w:rsid w:val="007727B4"/>
    <w:rsid w:val="00772BD5"/>
    <w:rsid w:val="00772BF2"/>
    <w:rsid w:val="00772CD9"/>
    <w:rsid w:val="00772E98"/>
    <w:rsid w:val="00772EA3"/>
    <w:rsid w:val="00772F91"/>
    <w:rsid w:val="00772FAE"/>
    <w:rsid w:val="00772FDA"/>
    <w:rsid w:val="0077333A"/>
    <w:rsid w:val="007733E5"/>
    <w:rsid w:val="007737A8"/>
    <w:rsid w:val="007738CA"/>
    <w:rsid w:val="007739A8"/>
    <w:rsid w:val="00773A18"/>
    <w:rsid w:val="00773BFF"/>
    <w:rsid w:val="00773F65"/>
    <w:rsid w:val="00774301"/>
    <w:rsid w:val="0077434B"/>
    <w:rsid w:val="00774677"/>
    <w:rsid w:val="007746D8"/>
    <w:rsid w:val="00774886"/>
    <w:rsid w:val="00774FC7"/>
    <w:rsid w:val="00775060"/>
    <w:rsid w:val="00775121"/>
    <w:rsid w:val="007754DF"/>
    <w:rsid w:val="007754EA"/>
    <w:rsid w:val="00775E8F"/>
    <w:rsid w:val="00776154"/>
    <w:rsid w:val="0077646F"/>
    <w:rsid w:val="0077663F"/>
    <w:rsid w:val="0077666B"/>
    <w:rsid w:val="007768E3"/>
    <w:rsid w:val="00776C95"/>
    <w:rsid w:val="00776F8E"/>
    <w:rsid w:val="007771C3"/>
    <w:rsid w:val="0077753C"/>
    <w:rsid w:val="00777E61"/>
    <w:rsid w:val="00777FAC"/>
    <w:rsid w:val="00780BA5"/>
    <w:rsid w:val="00780FED"/>
    <w:rsid w:val="00781965"/>
    <w:rsid w:val="007820D6"/>
    <w:rsid w:val="007822EB"/>
    <w:rsid w:val="00782882"/>
    <w:rsid w:val="007828BA"/>
    <w:rsid w:val="0078297D"/>
    <w:rsid w:val="00782B76"/>
    <w:rsid w:val="00782B8E"/>
    <w:rsid w:val="00782BC4"/>
    <w:rsid w:val="00783A15"/>
    <w:rsid w:val="00784143"/>
    <w:rsid w:val="007843E3"/>
    <w:rsid w:val="007846C3"/>
    <w:rsid w:val="007846F4"/>
    <w:rsid w:val="00784797"/>
    <w:rsid w:val="007848DF"/>
    <w:rsid w:val="00784CB7"/>
    <w:rsid w:val="00784F9D"/>
    <w:rsid w:val="00785074"/>
    <w:rsid w:val="0078579A"/>
    <w:rsid w:val="007858F6"/>
    <w:rsid w:val="00786089"/>
    <w:rsid w:val="007860F3"/>
    <w:rsid w:val="0078616A"/>
    <w:rsid w:val="007861A4"/>
    <w:rsid w:val="007862D8"/>
    <w:rsid w:val="00786515"/>
    <w:rsid w:val="007865EC"/>
    <w:rsid w:val="00786912"/>
    <w:rsid w:val="00786D0D"/>
    <w:rsid w:val="007870F8"/>
    <w:rsid w:val="007871DC"/>
    <w:rsid w:val="007872E1"/>
    <w:rsid w:val="00787768"/>
    <w:rsid w:val="00787A6A"/>
    <w:rsid w:val="00790042"/>
    <w:rsid w:val="007902FF"/>
    <w:rsid w:val="00790623"/>
    <w:rsid w:val="0079066A"/>
    <w:rsid w:val="0079067D"/>
    <w:rsid w:val="00790AAD"/>
    <w:rsid w:val="00790B6A"/>
    <w:rsid w:val="00790FEC"/>
    <w:rsid w:val="00791144"/>
    <w:rsid w:val="0079116D"/>
    <w:rsid w:val="007914EF"/>
    <w:rsid w:val="00791509"/>
    <w:rsid w:val="0079183D"/>
    <w:rsid w:val="00791ADB"/>
    <w:rsid w:val="00791CC0"/>
    <w:rsid w:val="00792161"/>
    <w:rsid w:val="007922DB"/>
    <w:rsid w:val="007925A0"/>
    <w:rsid w:val="00792C40"/>
    <w:rsid w:val="00792E77"/>
    <w:rsid w:val="00793104"/>
    <w:rsid w:val="00793663"/>
    <w:rsid w:val="00793825"/>
    <w:rsid w:val="007942B9"/>
    <w:rsid w:val="007944FB"/>
    <w:rsid w:val="0079485D"/>
    <w:rsid w:val="0079494D"/>
    <w:rsid w:val="00794AB1"/>
    <w:rsid w:val="00794D43"/>
    <w:rsid w:val="00794D61"/>
    <w:rsid w:val="007951C7"/>
    <w:rsid w:val="007952C5"/>
    <w:rsid w:val="007954D6"/>
    <w:rsid w:val="007955A3"/>
    <w:rsid w:val="00795628"/>
    <w:rsid w:val="00795697"/>
    <w:rsid w:val="00795A56"/>
    <w:rsid w:val="00795C6E"/>
    <w:rsid w:val="00795E61"/>
    <w:rsid w:val="0079628B"/>
    <w:rsid w:val="00796354"/>
    <w:rsid w:val="007963E7"/>
    <w:rsid w:val="00796827"/>
    <w:rsid w:val="00796FBD"/>
    <w:rsid w:val="007970F9"/>
    <w:rsid w:val="0079758B"/>
    <w:rsid w:val="007979B2"/>
    <w:rsid w:val="00797CE5"/>
    <w:rsid w:val="00797ED3"/>
    <w:rsid w:val="007A017D"/>
    <w:rsid w:val="007A0316"/>
    <w:rsid w:val="007A0501"/>
    <w:rsid w:val="007A065B"/>
    <w:rsid w:val="007A0FB5"/>
    <w:rsid w:val="007A1656"/>
    <w:rsid w:val="007A2462"/>
    <w:rsid w:val="007A27E7"/>
    <w:rsid w:val="007A2C66"/>
    <w:rsid w:val="007A2E37"/>
    <w:rsid w:val="007A323B"/>
    <w:rsid w:val="007A340C"/>
    <w:rsid w:val="007A393B"/>
    <w:rsid w:val="007A3FD5"/>
    <w:rsid w:val="007A463C"/>
    <w:rsid w:val="007A4852"/>
    <w:rsid w:val="007A496F"/>
    <w:rsid w:val="007A5130"/>
    <w:rsid w:val="007A5651"/>
    <w:rsid w:val="007A5716"/>
    <w:rsid w:val="007A5730"/>
    <w:rsid w:val="007A57B0"/>
    <w:rsid w:val="007A5968"/>
    <w:rsid w:val="007A59E9"/>
    <w:rsid w:val="007A5B0B"/>
    <w:rsid w:val="007A5C72"/>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D9B"/>
    <w:rsid w:val="007A7E11"/>
    <w:rsid w:val="007A7E72"/>
    <w:rsid w:val="007A7F3A"/>
    <w:rsid w:val="007A7F9E"/>
    <w:rsid w:val="007B0288"/>
    <w:rsid w:val="007B02A3"/>
    <w:rsid w:val="007B02EB"/>
    <w:rsid w:val="007B0317"/>
    <w:rsid w:val="007B0628"/>
    <w:rsid w:val="007B0861"/>
    <w:rsid w:val="007B0975"/>
    <w:rsid w:val="007B0A67"/>
    <w:rsid w:val="007B0C6C"/>
    <w:rsid w:val="007B0D5D"/>
    <w:rsid w:val="007B0DE3"/>
    <w:rsid w:val="007B0FB3"/>
    <w:rsid w:val="007B1238"/>
    <w:rsid w:val="007B1474"/>
    <w:rsid w:val="007B1E0B"/>
    <w:rsid w:val="007B1E22"/>
    <w:rsid w:val="007B216F"/>
    <w:rsid w:val="007B27D2"/>
    <w:rsid w:val="007B28AF"/>
    <w:rsid w:val="007B28F6"/>
    <w:rsid w:val="007B2980"/>
    <w:rsid w:val="007B2C75"/>
    <w:rsid w:val="007B2DC8"/>
    <w:rsid w:val="007B2FCA"/>
    <w:rsid w:val="007B3171"/>
    <w:rsid w:val="007B32C2"/>
    <w:rsid w:val="007B334C"/>
    <w:rsid w:val="007B376E"/>
    <w:rsid w:val="007B3E96"/>
    <w:rsid w:val="007B3EE1"/>
    <w:rsid w:val="007B4A8D"/>
    <w:rsid w:val="007B4C55"/>
    <w:rsid w:val="007B4D47"/>
    <w:rsid w:val="007B4EF8"/>
    <w:rsid w:val="007B50B2"/>
    <w:rsid w:val="007B5195"/>
    <w:rsid w:val="007B542D"/>
    <w:rsid w:val="007B5862"/>
    <w:rsid w:val="007B58FA"/>
    <w:rsid w:val="007B5BAE"/>
    <w:rsid w:val="007B5DD9"/>
    <w:rsid w:val="007B6293"/>
    <w:rsid w:val="007B652A"/>
    <w:rsid w:val="007B65A9"/>
    <w:rsid w:val="007B662A"/>
    <w:rsid w:val="007B66FD"/>
    <w:rsid w:val="007B685E"/>
    <w:rsid w:val="007B688F"/>
    <w:rsid w:val="007B6E48"/>
    <w:rsid w:val="007B6F6B"/>
    <w:rsid w:val="007B6FDD"/>
    <w:rsid w:val="007B70EB"/>
    <w:rsid w:val="007B77F7"/>
    <w:rsid w:val="007B7899"/>
    <w:rsid w:val="007B78EC"/>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BA1"/>
    <w:rsid w:val="007C1C78"/>
    <w:rsid w:val="007C1CA8"/>
    <w:rsid w:val="007C2937"/>
    <w:rsid w:val="007C2961"/>
    <w:rsid w:val="007C29D0"/>
    <w:rsid w:val="007C2B68"/>
    <w:rsid w:val="007C2DB6"/>
    <w:rsid w:val="007C2DFF"/>
    <w:rsid w:val="007C2EFF"/>
    <w:rsid w:val="007C2F2F"/>
    <w:rsid w:val="007C3016"/>
    <w:rsid w:val="007C32E4"/>
    <w:rsid w:val="007C37F1"/>
    <w:rsid w:val="007C38B3"/>
    <w:rsid w:val="007C38F9"/>
    <w:rsid w:val="007C3BD1"/>
    <w:rsid w:val="007C3FC1"/>
    <w:rsid w:val="007C415F"/>
    <w:rsid w:val="007C4283"/>
    <w:rsid w:val="007C4443"/>
    <w:rsid w:val="007C4E56"/>
    <w:rsid w:val="007C540B"/>
    <w:rsid w:val="007C54FC"/>
    <w:rsid w:val="007C57C4"/>
    <w:rsid w:val="007C599A"/>
    <w:rsid w:val="007C5CAF"/>
    <w:rsid w:val="007C5E15"/>
    <w:rsid w:val="007C5E19"/>
    <w:rsid w:val="007C61D6"/>
    <w:rsid w:val="007C624A"/>
    <w:rsid w:val="007C65F7"/>
    <w:rsid w:val="007C6688"/>
    <w:rsid w:val="007C72A8"/>
    <w:rsid w:val="007C7C26"/>
    <w:rsid w:val="007C7C55"/>
    <w:rsid w:val="007D01F0"/>
    <w:rsid w:val="007D0353"/>
    <w:rsid w:val="007D057D"/>
    <w:rsid w:val="007D06B3"/>
    <w:rsid w:val="007D06DD"/>
    <w:rsid w:val="007D0746"/>
    <w:rsid w:val="007D07B4"/>
    <w:rsid w:val="007D0801"/>
    <w:rsid w:val="007D1171"/>
    <w:rsid w:val="007D13CC"/>
    <w:rsid w:val="007D169E"/>
    <w:rsid w:val="007D16CA"/>
    <w:rsid w:val="007D1723"/>
    <w:rsid w:val="007D1B9F"/>
    <w:rsid w:val="007D1BB7"/>
    <w:rsid w:val="007D1CB8"/>
    <w:rsid w:val="007D2095"/>
    <w:rsid w:val="007D227A"/>
    <w:rsid w:val="007D2289"/>
    <w:rsid w:val="007D231C"/>
    <w:rsid w:val="007D251B"/>
    <w:rsid w:val="007D2595"/>
    <w:rsid w:val="007D2899"/>
    <w:rsid w:val="007D2C6E"/>
    <w:rsid w:val="007D2C74"/>
    <w:rsid w:val="007D3089"/>
    <w:rsid w:val="007D3335"/>
    <w:rsid w:val="007D3853"/>
    <w:rsid w:val="007D393B"/>
    <w:rsid w:val="007D3B63"/>
    <w:rsid w:val="007D3BEE"/>
    <w:rsid w:val="007D44DA"/>
    <w:rsid w:val="007D450F"/>
    <w:rsid w:val="007D45C1"/>
    <w:rsid w:val="007D4782"/>
    <w:rsid w:val="007D478F"/>
    <w:rsid w:val="007D47CD"/>
    <w:rsid w:val="007D4B65"/>
    <w:rsid w:val="007D4F2B"/>
    <w:rsid w:val="007D4FBF"/>
    <w:rsid w:val="007D5140"/>
    <w:rsid w:val="007D517A"/>
    <w:rsid w:val="007D5519"/>
    <w:rsid w:val="007D5B3F"/>
    <w:rsid w:val="007D5BFB"/>
    <w:rsid w:val="007D61CC"/>
    <w:rsid w:val="007D64A4"/>
    <w:rsid w:val="007D6904"/>
    <w:rsid w:val="007D6CE6"/>
    <w:rsid w:val="007D70A7"/>
    <w:rsid w:val="007D77B4"/>
    <w:rsid w:val="007D7872"/>
    <w:rsid w:val="007D78C4"/>
    <w:rsid w:val="007E003B"/>
    <w:rsid w:val="007E0200"/>
    <w:rsid w:val="007E050F"/>
    <w:rsid w:val="007E0537"/>
    <w:rsid w:val="007E0824"/>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44"/>
    <w:rsid w:val="007E3283"/>
    <w:rsid w:val="007E32D9"/>
    <w:rsid w:val="007E36E5"/>
    <w:rsid w:val="007E3828"/>
    <w:rsid w:val="007E386F"/>
    <w:rsid w:val="007E396B"/>
    <w:rsid w:val="007E3BF7"/>
    <w:rsid w:val="007E3F70"/>
    <w:rsid w:val="007E43A6"/>
    <w:rsid w:val="007E4526"/>
    <w:rsid w:val="007E4535"/>
    <w:rsid w:val="007E4A3A"/>
    <w:rsid w:val="007E4A5C"/>
    <w:rsid w:val="007E4DA6"/>
    <w:rsid w:val="007E4EF5"/>
    <w:rsid w:val="007E5508"/>
    <w:rsid w:val="007E57E8"/>
    <w:rsid w:val="007E5C1F"/>
    <w:rsid w:val="007E5C31"/>
    <w:rsid w:val="007E5C35"/>
    <w:rsid w:val="007E6139"/>
    <w:rsid w:val="007E686E"/>
    <w:rsid w:val="007E6A33"/>
    <w:rsid w:val="007E6C78"/>
    <w:rsid w:val="007E701D"/>
    <w:rsid w:val="007E7196"/>
    <w:rsid w:val="007E727E"/>
    <w:rsid w:val="007E74E4"/>
    <w:rsid w:val="007F029D"/>
    <w:rsid w:val="007F03D3"/>
    <w:rsid w:val="007F068F"/>
    <w:rsid w:val="007F0B26"/>
    <w:rsid w:val="007F1239"/>
    <w:rsid w:val="007F1241"/>
    <w:rsid w:val="007F1342"/>
    <w:rsid w:val="007F1367"/>
    <w:rsid w:val="007F136E"/>
    <w:rsid w:val="007F1439"/>
    <w:rsid w:val="007F1496"/>
    <w:rsid w:val="007F14AC"/>
    <w:rsid w:val="007F16E8"/>
    <w:rsid w:val="007F174F"/>
    <w:rsid w:val="007F1E8D"/>
    <w:rsid w:val="007F20AB"/>
    <w:rsid w:val="007F20E1"/>
    <w:rsid w:val="007F228F"/>
    <w:rsid w:val="007F2300"/>
    <w:rsid w:val="007F2378"/>
    <w:rsid w:val="007F2462"/>
    <w:rsid w:val="007F2559"/>
    <w:rsid w:val="007F2662"/>
    <w:rsid w:val="007F26EF"/>
    <w:rsid w:val="007F297D"/>
    <w:rsid w:val="007F2AAA"/>
    <w:rsid w:val="007F3180"/>
    <w:rsid w:val="007F3216"/>
    <w:rsid w:val="007F378C"/>
    <w:rsid w:val="007F3A21"/>
    <w:rsid w:val="007F3DF9"/>
    <w:rsid w:val="007F401F"/>
    <w:rsid w:val="007F425F"/>
    <w:rsid w:val="007F4476"/>
    <w:rsid w:val="007F4AC1"/>
    <w:rsid w:val="007F504F"/>
    <w:rsid w:val="007F5144"/>
    <w:rsid w:val="007F51CC"/>
    <w:rsid w:val="007F51CE"/>
    <w:rsid w:val="007F537A"/>
    <w:rsid w:val="007F5481"/>
    <w:rsid w:val="007F549A"/>
    <w:rsid w:val="007F56F0"/>
    <w:rsid w:val="007F5D7E"/>
    <w:rsid w:val="007F5E0A"/>
    <w:rsid w:val="007F5F1C"/>
    <w:rsid w:val="007F5F94"/>
    <w:rsid w:val="007F5FC4"/>
    <w:rsid w:val="007F6391"/>
    <w:rsid w:val="007F640A"/>
    <w:rsid w:val="007F6643"/>
    <w:rsid w:val="007F6B51"/>
    <w:rsid w:val="007F6BD3"/>
    <w:rsid w:val="007F6CCC"/>
    <w:rsid w:val="007F6D09"/>
    <w:rsid w:val="007F6E2A"/>
    <w:rsid w:val="007F70DF"/>
    <w:rsid w:val="007F70FE"/>
    <w:rsid w:val="007F712B"/>
    <w:rsid w:val="007F7987"/>
    <w:rsid w:val="007F7A5C"/>
    <w:rsid w:val="007F7D27"/>
    <w:rsid w:val="007F7EFB"/>
    <w:rsid w:val="007F7F29"/>
    <w:rsid w:val="00800016"/>
    <w:rsid w:val="00800130"/>
    <w:rsid w:val="008001EF"/>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4EF"/>
    <w:rsid w:val="00802694"/>
    <w:rsid w:val="0080291B"/>
    <w:rsid w:val="00802C3D"/>
    <w:rsid w:val="00802FF0"/>
    <w:rsid w:val="008030B0"/>
    <w:rsid w:val="00803787"/>
    <w:rsid w:val="00803BB2"/>
    <w:rsid w:val="00804DAC"/>
    <w:rsid w:val="00804E5E"/>
    <w:rsid w:val="00804E87"/>
    <w:rsid w:val="00804EC1"/>
    <w:rsid w:val="008051AD"/>
    <w:rsid w:val="00805298"/>
    <w:rsid w:val="0080559C"/>
    <w:rsid w:val="00805B67"/>
    <w:rsid w:val="00805E36"/>
    <w:rsid w:val="00806051"/>
    <w:rsid w:val="0080612A"/>
    <w:rsid w:val="00806187"/>
    <w:rsid w:val="00806207"/>
    <w:rsid w:val="00806374"/>
    <w:rsid w:val="00806522"/>
    <w:rsid w:val="008067C5"/>
    <w:rsid w:val="0080681D"/>
    <w:rsid w:val="00806AD3"/>
    <w:rsid w:val="00806BEE"/>
    <w:rsid w:val="00806C07"/>
    <w:rsid w:val="00806D18"/>
    <w:rsid w:val="00806EBE"/>
    <w:rsid w:val="008070E2"/>
    <w:rsid w:val="008072B3"/>
    <w:rsid w:val="0080737A"/>
    <w:rsid w:val="008076CE"/>
    <w:rsid w:val="008077EA"/>
    <w:rsid w:val="008078B4"/>
    <w:rsid w:val="00807B5C"/>
    <w:rsid w:val="00810033"/>
    <w:rsid w:val="0081012A"/>
    <w:rsid w:val="008101C1"/>
    <w:rsid w:val="008101D6"/>
    <w:rsid w:val="00810344"/>
    <w:rsid w:val="00810384"/>
    <w:rsid w:val="008103E4"/>
    <w:rsid w:val="00810525"/>
    <w:rsid w:val="0081078B"/>
    <w:rsid w:val="0081078D"/>
    <w:rsid w:val="0081092B"/>
    <w:rsid w:val="00810963"/>
    <w:rsid w:val="00810B8A"/>
    <w:rsid w:val="00810C70"/>
    <w:rsid w:val="00810E8C"/>
    <w:rsid w:val="00810F9D"/>
    <w:rsid w:val="008111BB"/>
    <w:rsid w:val="00811228"/>
    <w:rsid w:val="00811553"/>
    <w:rsid w:val="00811CED"/>
    <w:rsid w:val="00812320"/>
    <w:rsid w:val="00812507"/>
    <w:rsid w:val="008125C7"/>
    <w:rsid w:val="008127C1"/>
    <w:rsid w:val="0081280A"/>
    <w:rsid w:val="008128A5"/>
    <w:rsid w:val="00812AD7"/>
    <w:rsid w:val="00813679"/>
    <w:rsid w:val="00813700"/>
    <w:rsid w:val="00813A38"/>
    <w:rsid w:val="00813C5C"/>
    <w:rsid w:val="00813F1A"/>
    <w:rsid w:val="00814379"/>
    <w:rsid w:val="008144EA"/>
    <w:rsid w:val="00814BD6"/>
    <w:rsid w:val="00814C9A"/>
    <w:rsid w:val="00814DA3"/>
    <w:rsid w:val="00814EA1"/>
    <w:rsid w:val="00815065"/>
    <w:rsid w:val="008151D1"/>
    <w:rsid w:val="008152C9"/>
    <w:rsid w:val="008153F0"/>
    <w:rsid w:val="00815410"/>
    <w:rsid w:val="00815B35"/>
    <w:rsid w:val="00815F21"/>
    <w:rsid w:val="0081607D"/>
    <w:rsid w:val="008167D2"/>
    <w:rsid w:val="008169E8"/>
    <w:rsid w:val="00816A67"/>
    <w:rsid w:val="008171CD"/>
    <w:rsid w:val="00817325"/>
    <w:rsid w:val="00817528"/>
    <w:rsid w:val="008179EF"/>
    <w:rsid w:val="00817A62"/>
    <w:rsid w:val="00817B14"/>
    <w:rsid w:val="00817B35"/>
    <w:rsid w:val="00817D9E"/>
    <w:rsid w:val="008201C2"/>
    <w:rsid w:val="008203F3"/>
    <w:rsid w:val="0082042C"/>
    <w:rsid w:val="00820676"/>
    <w:rsid w:val="0082081C"/>
    <w:rsid w:val="0082093F"/>
    <w:rsid w:val="0082099D"/>
    <w:rsid w:val="008209B8"/>
    <w:rsid w:val="008209C4"/>
    <w:rsid w:val="00820B3E"/>
    <w:rsid w:val="00820DBB"/>
    <w:rsid w:val="00821255"/>
    <w:rsid w:val="00821285"/>
    <w:rsid w:val="00821311"/>
    <w:rsid w:val="00821835"/>
    <w:rsid w:val="00821A04"/>
    <w:rsid w:val="00821A83"/>
    <w:rsid w:val="00821C10"/>
    <w:rsid w:val="008222A3"/>
    <w:rsid w:val="00822552"/>
    <w:rsid w:val="008226AA"/>
    <w:rsid w:val="0082276A"/>
    <w:rsid w:val="008229BD"/>
    <w:rsid w:val="00823180"/>
    <w:rsid w:val="008231CA"/>
    <w:rsid w:val="0082383A"/>
    <w:rsid w:val="008240B0"/>
    <w:rsid w:val="00824132"/>
    <w:rsid w:val="0082420C"/>
    <w:rsid w:val="0082463D"/>
    <w:rsid w:val="008246FB"/>
    <w:rsid w:val="0082472F"/>
    <w:rsid w:val="00824ABE"/>
    <w:rsid w:val="00824B65"/>
    <w:rsid w:val="00824C53"/>
    <w:rsid w:val="00824D2A"/>
    <w:rsid w:val="00824F99"/>
    <w:rsid w:val="00825003"/>
    <w:rsid w:val="00825264"/>
    <w:rsid w:val="00825C49"/>
    <w:rsid w:val="008263FC"/>
    <w:rsid w:val="008264A3"/>
    <w:rsid w:val="008267EF"/>
    <w:rsid w:val="00826A21"/>
    <w:rsid w:val="00826E6B"/>
    <w:rsid w:val="00827002"/>
    <w:rsid w:val="0082725A"/>
    <w:rsid w:val="008272A6"/>
    <w:rsid w:val="00827575"/>
    <w:rsid w:val="00827755"/>
    <w:rsid w:val="008278C4"/>
    <w:rsid w:val="008279E6"/>
    <w:rsid w:val="00827F68"/>
    <w:rsid w:val="00830141"/>
    <w:rsid w:val="00830211"/>
    <w:rsid w:val="00830379"/>
    <w:rsid w:val="0083079D"/>
    <w:rsid w:val="00830CCB"/>
    <w:rsid w:val="00830DBD"/>
    <w:rsid w:val="00830E69"/>
    <w:rsid w:val="008310D9"/>
    <w:rsid w:val="008314CB"/>
    <w:rsid w:val="008318A3"/>
    <w:rsid w:val="008319D8"/>
    <w:rsid w:val="008323FE"/>
    <w:rsid w:val="0083247C"/>
    <w:rsid w:val="00832903"/>
    <w:rsid w:val="00832963"/>
    <w:rsid w:val="0083297F"/>
    <w:rsid w:val="00832EF7"/>
    <w:rsid w:val="008333D3"/>
    <w:rsid w:val="00833439"/>
    <w:rsid w:val="0083399F"/>
    <w:rsid w:val="00834639"/>
    <w:rsid w:val="008349A3"/>
    <w:rsid w:val="008349F9"/>
    <w:rsid w:val="00834AB2"/>
    <w:rsid w:val="00834AC0"/>
    <w:rsid w:val="00835180"/>
    <w:rsid w:val="008356D6"/>
    <w:rsid w:val="0083592A"/>
    <w:rsid w:val="00835AD1"/>
    <w:rsid w:val="00835BEE"/>
    <w:rsid w:val="00835C9E"/>
    <w:rsid w:val="00835EFC"/>
    <w:rsid w:val="00835FD5"/>
    <w:rsid w:val="008360E0"/>
    <w:rsid w:val="00836126"/>
    <w:rsid w:val="00836A6D"/>
    <w:rsid w:val="00836AF4"/>
    <w:rsid w:val="00836C03"/>
    <w:rsid w:val="00836C74"/>
    <w:rsid w:val="0083737F"/>
    <w:rsid w:val="00837993"/>
    <w:rsid w:val="00837AA5"/>
    <w:rsid w:val="00837F06"/>
    <w:rsid w:val="0084009E"/>
    <w:rsid w:val="0084048C"/>
    <w:rsid w:val="0084078A"/>
    <w:rsid w:val="0084182C"/>
    <w:rsid w:val="00841A53"/>
    <w:rsid w:val="00842851"/>
    <w:rsid w:val="00842D4C"/>
    <w:rsid w:val="008432F4"/>
    <w:rsid w:val="00843584"/>
    <w:rsid w:val="008435C1"/>
    <w:rsid w:val="008436E7"/>
    <w:rsid w:val="0084379E"/>
    <w:rsid w:val="00843AD9"/>
    <w:rsid w:val="00843BF9"/>
    <w:rsid w:val="00844161"/>
    <w:rsid w:val="008445B9"/>
    <w:rsid w:val="008446E9"/>
    <w:rsid w:val="008447A6"/>
    <w:rsid w:val="00845467"/>
    <w:rsid w:val="0084548E"/>
    <w:rsid w:val="008455F4"/>
    <w:rsid w:val="00845FA4"/>
    <w:rsid w:val="00846244"/>
    <w:rsid w:val="0084627F"/>
    <w:rsid w:val="008464F0"/>
    <w:rsid w:val="00846A26"/>
    <w:rsid w:val="00846AF9"/>
    <w:rsid w:val="00846BEB"/>
    <w:rsid w:val="00846DDF"/>
    <w:rsid w:val="00846E3B"/>
    <w:rsid w:val="00846FFB"/>
    <w:rsid w:val="00847A3A"/>
    <w:rsid w:val="00847AAA"/>
    <w:rsid w:val="00847B61"/>
    <w:rsid w:val="00847D73"/>
    <w:rsid w:val="0085052F"/>
    <w:rsid w:val="008505D7"/>
    <w:rsid w:val="0085067A"/>
    <w:rsid w:val="00850797"/>
    <w:rsid w:val="00850855"/>
    <w:rsid w:val="00850C44"/>
    <w:rsid w:val="00850CC2"/>
    <w:rsid w:val="00851128"/>
    <w:rsid w:val="008511A1"/>
    <w:rsid w:val="0085161D"/>
    <w:rsid w:val="00851719"/>
    <w:rsid w:val="00851D00"/>
    <w:rsid w:val="00851D2D"/>
    <w:rsid w:val="00852876"/>
    <w:rsid w:val="008529BD"/>
    <w:rsid w:val="00852D76"/>
    <w:rsid w:val="00852D90"/>
    <w:rsid w:val="00853123"/>
    <w:rsid w:val="0085372A"/>
    <w:rsid w:val="00853B27"/>
    <w:rsid w:val="00853FC5"/>
    <w:rsid w:val="00854AA1"/>
    <w:rsid w:val="00854AA4"/>
    <w:rsid w:val="00854D47"/>
    <w:rsid w:val="00854FE9"/>
    <w:rsid w:val="00855302"/>
    <w:rsid w:val="0085539C"/>
    <w:rsid w:val="008553D6"/>
    <w:rsid w:val="00855546"/>
    <w:rsid w:val="008556CB"/>
    <w:rsid w:val="00855801"/>
    <w:rsid w:val="008558DA"/>
    <w:rsid w:val="00855AD5"/>
    <w:rsid w:val="00855EE5"/>
    <w:rsid w:val="00855EF1"/>
    <w:rsid w:val="00855F04"/>
    <w:rsid w:val="00855F26"/>
    <w:rsid w:val="00855F8F"/>
    <w:rsid w:val="008562A0"/>
    <w:rsid w:val="00856323"/>
    <w:rsid w:val="0085660A"/>
    <w:rsid w:val="0085689F"/>
    <w:rsid w:val="00856B4C"/>
    <w:rsid w:val="00856FF7"/>
    <w:rsid w:val="0085703F"/>
    <w:rsid w:val="00857452"/>
    <w:rsid w:val="0085775F"/>
    <w:rsid w:val="008578CF"/>
    <w:rsid w:val="00857AA3"/>
    <w:rsid w:val="00857C6F"/>
    <w:rsid w:val="00857CA0"/>
    <w:rsid w:val="00857E9F"/>
    <w:rsid w:val="00860247"/>
    <w:rsid w:val="008602BA"/>
    <w:rsid w:val="00860553"/>
    <w:rsid w:val="00860689"/>
    <w:rsid w:val="008609C1"/>
    <w:rsid w:val="00860C4C"/>
    <w:rsid w:val="00860D8C"/>
    <w:rsid w:val="00861169"/>
    <w:rsid w:val="008616D7"/>
    <w:rsid w:val="00861799"/>
    <w:rsid w:val="00861800"/>
    <w:rsid w:val="00861B34"/>
    <w:rsid w:val="00861B83"/>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A50"/>
    <w:rsid w:val="00864B8B"/>
    <w:rsid w:val="00864BFF"/>
    <w:rsid w:val="00865391"/>
    <w:rsid w:val="00865468"/>
    <w:rsid w:val="00865859"/>
    <w:rsid w:val="00865C7F"/>
    <w:rsid w:val="00865E37"/>
    <w:rsid w:val="0086615E"/>
    <w:rsid w:val="00866813"/>
    <w:rsid w:val="00866A62"/>
    <w:rsid w:val="00866F1A"/>
    <w:rsid w:val="00866F67"/>
    <w:rsid w:val="0086702E"/>
    <w:rsid w:val="008670A9"/>
    <w:rsid w:val="0086762F"/>
    <w:rsid w:val="0086772C"/>
    <w:rsid w:val="008679CC"/>
    <w:rsid w:val="00867B41"/>
    <w:rsid w:val="00867DEC"/>
    <w:rsid w:val="00867E45"/>
    <w:rsid w:val="008706DB"/>
    <w:rsid w:val="008707E4"/>
    <w:rsid w:val="008707F2"/>
    <w:rsid w:val="008708C0"/>
    <w:rsid w:val="0087147A"/>
    <w:rsid w:val="00871679"/>
    <w:rsid w:val="0087169D"/>
    <w:rsid w:val="00871847"/>
    <w:rsid w:val="00871CDD"/>
    <w:rsid w:val="00871CE9"/>
    <w:rsid w:val="00871F84"/>
    <w:rsid w:val="00871FF5"/>
    <w:rsid w:val="008722C2"/>
    <w:rsid w:val="008722CE"/>
    <w:rsid w:val="008723ED"/>
    <w:rsid w:val="008724AC"/>
    <w:rsid w:val="008727F0"/>
    <w:rsid w:val="00872994"/>
    <w:rsid w:val="00872DF8"/>
    <w:rsid w:val="0087319B"/>
    <w:rsid w:val="00873821"/>
    <w:rsid w:val="008738C8"/>
    <w:rsid w:val="00873915"/>
    <w:rsid w:val="00873CB8"/>
    <w:rsid w:val="00873CC1"/>
    <w:rsid w:val="00873E01"/>
    <w:rsid w:val="00874022"/>
    <w:rsid w:val="008741D8"/>
    <w:rsid w:val="008746CB"/>
    <w:rsid w:val="00874C88"/>
    <w:rsid w:val="00874C92"/>
    <w:rsid w:val="00874DFD"/>
    <w:rsid w:val="00874E66"/>
    <w:rsid w:val="00874FFB"/>
    <w:rsid w:val="0087541C"/>
    <w:rsid w:val="0087549F"/>
    <w:rsid w:val="008754A1"/>
    <w:rsid w:val="00875696"/>
    <w:rsid w:val="008758F2"/>
    <w:rsid w:val="00875C6C"/>
    <w:rsid w:val="00876049"/>
    <w:rsid w:val="00876084"/>
    <w:rsid w:val="008760BE"/>
    <w:rsid w:val="0087611E"/>
    <w:rsid w:val="0087617D"/>
    <w:rsid w:val="00876303"/>
    <w:rsid w:val="00876478"/>
    <w:rsid w:val="00876890"/>
    <w:rsid w:val="00876891"/>
    <w:rsid w:val="00876A3E"/>
    <w:rsid w:val="00876C29"/>
    <w:rsid w:val="00877207"/>
    <w:rsid w:val="008772BE"/>
    <w:rsid w:val="0087738F"/>
    <w:rsid w:val="008773D1"/>
    <w:rsid w:val="008776DD"/>
    <w:rsid w:val="008776EC"/>
    <w:rsid w:val="008778EC"/>
    <w:rsid w:val="00877AC2"/>
    <w:rsid w:val="00877C94"/>
    <w:rsid w:val="00877E0C"/>
    <w:rsid w:val="00877E88"/>
    <w:rsid w:val="00880414"/>
    <w:rsid w:val="00880642"/>
    <w:rsid w:val="00880713"/>
    <w:rsid w:val="00880868"/>
    <w:rsid w:val="008809E5"/>
    <w:rsid w:val="00880B98"/>
    <w:rsid w:val="00880C34"/>
    <w:rsid w:val="00880F6C"/>
    <w:rsid w:val="00880FD0"/>
    <w:rsid w:val="00881166"/>
    <w:rsid w:val="008817C1"/>
    <w:rsid w:val="00881F2F"/>
    <w:rsid w:val="00881F33"/>
    <w:rsid w:val="00881FC6"/>
    <w:rsid w:val="00882736"/>
    <w:rsid w:val="00882E2E"/>
    <w:rsid w:val="00882F78"/>
    <w:rsid w:val="0088314E"/>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952"/>
    <w:rsid w:val="00884990"/>
    <w:rsid w:val="00884C9A"/>
    <w:rsid w:val="00884DE3"/>
    <w:rsid w:val="00884F15"/>
    <w:rsid w:val="00885141"/>
    <w:rsid w:val="00885262"/>
    <w:rsid w:val="008853F2"/>
    <w:rsid w:val="008857B3"/>
    <w:rsid w:val="00885AED"/>
    <w:rsid w:val="00885C01"/>
    <w:rsid w:val="00885E2A"/>
    <w:rsid w:val="00885F1D"/>
    <w:rsid w:val="0088609C"/>
    <w:rsid w:val="008860F2"/>
    <w:rsid w:val="0088618A"/>
    <w:rsid w:val="0088624D"/>
    <w:rsid w:val="008863FC"/>
    <w:rsid w:val="00887156"/>
    <w:rsid w:val="0088723B"/>
    <w:rsid w:val="00887497"/>
    <w:rsid w:val="008874D7"/>
    <w:rsid w:val="00887634"/>
    <w:rsid w:val="008878A6"/>
    <w:rsid w:val="00887A62"/>
    <w:rsid w:val="00887C75"/>
    <w:rsid w:val="00887D41"/>
    <w:rsid w:val="00887E85"/>
    <w:rsid w:val="00887F0D"/>
    <w:rsid w:val="008900B6"/>
    <w:rsid w:val="008901FD"/>
    <w:rsid w:val="00890333"/>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1E6"/>
    <w:rsid w:val="0089435F"/>
    <w:rsid w:val="008944D6"/>
    <w:rsid w:val="00894849"/>
    <w:rsid w:val="008949A0"/>
    <w:rsid w:val="00894BAC"/>
    <w:rsid w:val="00894D56"/>
    <w:rsid w:val="008951A8"/>
    <w:rsid w:val="00895266"/>
    <w:rsid w:val="00895281"/>
    <w:rsid w:val="00895B37"/>
    <w:rsid w:val="00895FF2"/>
    <w:rsid w:val="0089602A"/>
    <w:rsid w:val="008968D7"/>
    <w:rsid w:val="00896AD1"/>
    <w:rsid w:val="00896DB2"/>
    <w:rsid w:val="00896E84"/>
    <w:rsid w:val="00896FDE"/>
    <w:rsid w:val="00897054"/>
    <w:rsid w:val="0089753F"/>
    <w:rsid w:val="00897590"/>
    <w:rsid w:val="0089769D"/>
    <w:rsid w:val="008A0153"/>
    <w:rsid w:val="008A0437"/>
    <w:rsid w:val="008A0B77"/>
    <w:rsid w:val="008A0E21"/>
    <w:rsid w:val="008A106D"/>
    <w:rsid w:val="008A11CC"/>
    <w:rsid w:val="008A131C"/>
    <w:rsid w:val="008A13DA"/>
    <w:rsid w:val="008A1714"/>
    <w:rsid w:val="008A1930"/>
    <w:rsid w:val="008A19F5"/>
    <w:rsid w:val="008A1A0F"/>
    <w:rsid w:val="008A1EB8"/>
    <w:rsid w:val="008A1EED"/>
    <w:rsid w:val="008A1F64"/>
    <w:rsid w:val="008A206D"/>
    <w:rsid w:val="008A2168"/>
    <w:rsid w:val="008A224A"/>
    <w:rsid w:val="008A2701"/>
    <w:rsid w:val="008A27B2"/>
    <w:rsid w:val="008A28AF"/>
    <w:rsid w:val="008A2946"/>
    <w:rsid w:val="008A2A7F"/>
    <w:rsid w:val="008A2B6E"/>
    <w:rsid w:val="008A2CB4"/>
    <w:rsid w:val="008A2E5B"/>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536"/>
    <w:rsid w:val="008B0B49"/>
    <w:rsid w:val="008B0EA4"/>
    <w:rsid w:val="008B0F95"/>
    <w:rsid w:val="008B1243"/>
    <w:rsid w:val="008B1B69"/>
    <w:rsid w:val="008B1ED0"/>
    <w:rsid w:val="008B264B"/>
    <w:rsid w:val="008B272E"/>
    <w:rsid w:val="008B2893"/>
    <w:rsid w:val="008B290E"/>
    <w:rsid w:val="008B2B0E"/>
    <w:rsid w:val="008B2B1F"/>
    <w:rsid w:val="008B2EDB"/>
    <w:rsid w:val="008B3245"/>
    <w:rsid w:val="008B356B"/>
    <w:rsid w:val="008B3606"/>
    <w:rsid w:val="008B3A5F"/>
    <w:rsid w:val="008B3D0A"/>
    <w:rsid w:val="008B401F"/>
    <w:rsid w:val="008B403B"/>
    <w:rsid w:val="008B42B2"/>
    <w:rsid w:val="008B4419"/>
    <w:rsid w:val="008B45F7"/>
    <w:rsid w:val="008B464A"/>
    <w:rsid w:val="008B49CB"/>
    <w:rsid w:val="008B49E8"/>
    <w:rsid w:val="008B4E9B"/>
    <w:rsid w:val="008B504E"/>
    <w:rsid w:val="008B62FB"/>
    <w:rsid w:val="008B639A"/>
    <w:rsid w:val="008B64A6"/>
    <w:rsid w:val="008B66F1"/>
    <w:rsid w:val="008B6712"/>
    <w:rsid w:val="008B6913"/>
    <w:rsid w:val="008B6932"/>
    <w:rsid w:val="008B6BA7"/>
    <w:rsid w:val="008B6CC1"/>
    <w:rsid w:val="008B7051"/>
    <w:rsid w:val="008B713F"/>
    <w:rsid w:val="008B76A1"/>
    <w:rsid w:val="008B77F7"/>
    <w:rsid w:val="008B78D3"/>
    <w:rsid w:val="008B79E6"/>
    <w:rsid w:val="008B7B1D"/>
    <w:rsid w:val="008B7F87"/>
    <w:rsid w:val="008C01C9"/>
    <w:rsid w:val="008C0509"/>
    <w:rsid w:val="008C069E"/>
    <w:rsid w:val="008C07ED"/>
    <w:rsid w:val="008C09AE"/>
    <w:rsid w:val="008C10DA"/>
    <w:rsid w:val="008C1336"/>
    <w:rsid w:val="008C13A4"/>
    <w:rsid w:val="008C22B2"/>
    <w:rsid w:val="008C23A2"/>
    <w:rsid w:val="008C2A3D"/>
    <w:rsid w:val="008C2D10"/>
    <w:rsid w:val="008C2D4C"/>
    <w:rsid w:val="008C3102"/>
    <w:rsid w:val="008C32B1"/>
    <w:rsid w:val="008C3631"/>
    <w:rsid w:val="008C38C0"/>
    <w:rsid w:val="008C3C74"/>
    <w:rsid w:val="008C3C7E"/>
    <w:rsid w:val="008C44DA"/>
    <w:rsid w:val="008C48B5"/>
    <w:rsid w:val="008C4D7E"/>
    <w:rsid w:val="008C4F79"/>
    <w:rsid w:val="008C5070"/>
    <w:rsid w:val="008C5317"/>
    <w:rsid w:val="008C5331"/>
    <w:rsid w:val="008C53D9"/>
    <w:rsid w:val="008C54D9"/>
    <w:rsid w:val="008C5BDA"/>
    <w:rsid w:val="008C5C72"/>
    <w:rsid w:val="008C5CF6"/>
    <w:rsid w:val="008C637D"/>
    <w:rsid w:val="008C63F1"/>
    <w:rsid w:val="008C6547"/>
    <w:rsid w:val="008C6760"/>
    <w:rsid w:val="008C698C"/>
    <w:rsid w:val="008C6A18"/>
    <w:rsid w:val="008C6ADA"/>
    <w:rsid w:val="008C711E"/>
    <w:rsid w:val="008C752E"/>
    <w:rsid w:val="008C7629"/>
    <w:rsid w:val="008C7A96"/>
    <w:rsid w:val="008D008F"/>
    <w:rsid w:val="008D03FE"/>
    <w:rsid w:val="008D05D9"/>
    <w:rsid w:val="008D0890"/>
    <w:rsid w:val="008D0B4D"/>
    <w:rsid w:val="008D1AFD"/>
    <w:rsid w:val="008D1DC4"/>
    <w:rsid w:val="008D207A"/>
    <w:rsid w:val="008D2377"/>
    <w:rsid w:val="008D23C6"/>
    <w:rsid w:val="008D2C3F"/>
    <w:rsid w:val="008D30BB"/>
    <w:rsid w:val="008D31D1"/>
    <w:rsid w:val="008D31F1"/>
    <w:rsid w:val="008D3274"/>
    <w:rsid w:val="008D3333"/>
    <w:rsid w:val="008D3567"/>
    <w:rsid w:val="008D35C3"/>
    <w:rsid w:val="008D36C2"/>
    <w:rsid w:val="008D37EE"/>
    <w:rsid w:val="008D382F"/>
    <w:rsid w:val="008D3908"/>
    <w:rsid w:val="008D39CD"/>
    <w:rsid w:val="008D3AAB"/>
    <w:rsid w:val="008D3CC0"/>
    <w:rsid w:val="008D3D81"/>
    <w:rsid w:val="008D3DE1"/>
    <w:rsid w:val="008D3F73"/>
    <w:rsid w:val="008D4B86"/>
    <w:rsid w:val="008D4CD8"/>
    <w:rsid w:val="008D4D45"/>
    <w:rsid w:val="008D4F54"/>
    <w:rsid w:val="008D5061"/>
    <w:rsid w:val="008D5239"/>
    <w:rsid w:val="008D52AE"/>
    <w:rsid w:val="008D549F"/>
    <w:rsid w:val="008D56D3"/>
    <w:rsid w:val="008D5972"/>
    <w:rsid w:val="008D59F7"/>
    <w:rsid w:val="008D5A2D"/>
    <w:rsid w:val="008D5C6A"/>
    <w:rsid w:val="008D5D56"/>
    <w:rsid w:val="008D61B8"/>
    <w:rsid w:val="008D61EE"/>
    <w:rsid w:val="008D655A"/>
    <w:rsid w:val="008D66D7"/>
    <w:rsid w:val="008D689D"/>
    <w:rsid w:val="008D69AD"/>
    <w:rsid w:val="008D6A7B"/>
    <w:rsid w:val="008D6B52"/>
    <w:rsid w:val="008D6E4B"/>
    <w:rsid w:val="008D6E9A"/>
    <w:rsid w:val="008D6F14"/>
    <w:rsid w:val="008D7109"/>
    <w:rsid w:val="008D71A2"/>
    <w:rsid w:val="008D7572"/>
    <w:rsid w:val="008D7641"/>
    <w:rsid w:val="008D7865"/>
    <w:rsid w:val="008D794E"/>
    <w:rsid w:val="008D799F"/>
    <w:rsid w:val="008D7C8E"/>
    <w:rsid w:val="008D7ED9"/>
    <w:rsid w:val="008E0395"/>
    <w:rsid w:val="008E044E"/>
    <w:rsid w:val="008E06D0"/>
    <w:rsid w:val="008E0A84"/>
    <w:rsid w:val="008E0E52"/>
    <w:rsid w:val="008E0FB1"/>
    <w:rsid w:val="008E1130"/>
    <w:rsid w:val="008E1379"/>
    <w:rsid w:val="008E1511"/>
    <w:rsid w:val="008E1539"/>
    <w:rsid w:val="008E15F6"/>
    <w:rsid w:val="008E16F6"/>
    <w:rsid w:val="008E1C0A"/>
    <w:rsid w:val="008E1EDA"/>
    <w:rsid w:val="008E2080"/>
    <w:rsid w:val="008E2095"/>
    <w:rsid w:val="008E2428"/>
    <w:rsid w:val="008E2C29"/>
    <w:rsid w:val="008E312C"/>
    <w:rsid w:val="008E3533"/>
    <w:rsid w:val="008E35AB"/>
    <w:rsid w:val="008E381B"/>
    <w:rsid w:val="008E395A"/>
    <w:rsid w:val="008E4056"/>
    <w:rsid w:val="008E4318"/>
    <w:rsid w:val="008E443F"/>
    <w:rsid w:val="008E4558"/>
    <w:rsid w:val="008E4A54"/>
    <w:rsid w:val="008E4BF6"/>
    <w:rsid w:val="008E5088"/>
    <w:rsid w:val="008E51F4"/>
    <w:rsid w:val="008E5C71"/>
    <w:rsid w:val="008E6129"/>
    <w:rsid w:val="008E6247"/>
    <w:rsid w:val="008E673F"/>
    <w:rsid w:val="008E6F8F"/>
    <w:rsid w:val="008E7231"/>
    <w:rsid w:val="008E738B"/>
    <w:rsid w:val="008E73DF"/>
    <w:rsid w:val="008E742E"/>
    <w:rsid w:val="008E7590"/>
    <w:rsid w:val="008E7E67"/>
    <w:rsid w:val="008E7FF2"/>
    <w:rsid w:val="008F009E"/>
    <w:rsid w:val="008F0153"/>
    <w:rsid w:val="008F0193"/>
    <w:rsid w:val="008F040D"/>
    <w:rsid w:val="008F045B"/>
    <w:rsid w:val="008F05D8"/>
    <w:rsid w:val="008F0600"/>
    <w:rsid w:val="008F06A6"/>
    <w:rsid w:val="008F088C"/>
    <w:rsid w:val="008F0F5B"/>
    <w:rsid w:val="008F1050"/>
    <w:rsid w:val="008F1103"/>
    <w:rsid w:val="008F1109"/>
    <w:rsid w:val="008F13B3"/>
    <w:rsid w:val="008F1444"/>
    <w:rsid w:val="008F1531"/>
    <w:rsid w:val="008F188A"/>
    <w:rsid w:val="008F1ACD"/>
    <w:rsid w:val="008F23AF"/>
    <w:rsid w:val="008F2442"/>
    <w:rsid w:val="008F2CF2"/>
    <w:rsid w:val="008F2E34"/>
    <w:rsid w:val="008F2E41"/>
    <w:rsid w:val="008F2F94"/>
    <w:rsid w:val="008F3069"/>
    <w:rsid w:val="008F30BF"/>
    <w:rsid w:val="008F33AA"/>
    <w:rsid w:val="008F38FD"/>
    <w:rsid w:val="008F3F43"/>
    <w:rsid w:val="008F430A"/>
    <w:rsid w:val="008F455D"/>
    <w:rsid w:val="008F4980"/>
    <w:rsid w:val="008F510B"/>
    <w:rsid w:val="008F51BA"/>
    <w:rsid w:val="008F529A"/>
    <w:rsid w:val="008F532F"/>
    <w:rsid w:val="008F5883"/>
    <w:rsid w:val="008F5891"/>
    <w:rsid w:val="008F5914"/>
    <w:rsid w:val="008F59AF"/>
    <w:rsid w:val="008F5A7E"/>
    <w:rsid w:val="008F5EA6"/>
    <w:rsid w:val="008F5F27"/>
    <w:rsid w:val="008F60CF"/>
    <w:rsid w:val="008F6101"/>
    <w:rsid w:val="008F61B5"/>
    <w:rsid w:val="008F6897"/>
    <w:rsid w:val="008F6D34"/>
    <w:rsid w:val="008F6D8A"/>
    <w:rsid w:val="008F6E42"/>
    <w:rsid w:val="008F70A0"/>
    <w:rsid w:val="008F72E3"/>
    <w:rsid w:val="008F72E9"/>
    <w:rsid w:val="008F75F9"/>
    <w:rsid w:val="008F7780"/>
    <w:rsid w:val="008F7C46"/>
    <w:rsid w:val="009000D4"/>
    <w:rsid w:val="0090023D"/>
    <w:rsid w:val="00900505"/>
    <w:rsid w:val="009005EE"/>
    <w:rsid w:val="00900663"/>
    <w:rsid w:val="00900AB0"/>
    <w:rsid w:val="00900BF5"/>
    <w:rsid w:val="00900F76"/>
    <w:rsid w:val="00900FED"/>
    <w:rsid w:val="009010BA"/>
    <w:rsid w:val="00901466"/>
    <w:rsid w:val="009016AF"/>
    <w:rsid w:val="009017BF"/>
    <w:rsid w:val="00901A00"/>
    <w:rsid w:val="00901B1D"/>
    <w:rsid w:val="00901B25"/>
    <w:rsid w:val="00901BC6"/>
    <w:rsid w:val="00901E0C"/>
    <w:rsid w:val="0090225A"/>
    <w:rsid w:val="00902307"/>
    <w:rsid w:val="00902341"/>
    <w:rsid w:val="009023E9"/>
    <w:rsid w:val="009024A2"/>
    <w:rsid w:val="009026ED"/>
    <w:rsid w:val="00902AE3"/>
    <w:rsid w:val="00902B57"/>
    <w:rsid w:val="00902E33"/>
    <w:rsid w:val="00902F18"/>
    <w:rsid w:val="009030CE"/>
    <w:rsid w:val="009032AB"/>
    <w:rsid w:val="00903363"/>
    <w:rsid w:val="009037B5"/>
    <w:rsid w:val="00903D25"/>
    <w:rsid w:val="00903EC0"/>
    <w:rsid w:val="009046D1"/>
    <w:rsid w:val="00904BD6"/>
    <w:rsid w:val="009051A9"/>
    <w:rsid w:val="0090523D"/>
    <w:rsid w:val="0090531D"/>
    <w:rsid w:val="0090579E"/>
    <w:rsid w:val="0090597C"/>
    <w:rsid w:val="00905C48"/>
    <w:rsid w:val="00905DCA"/>
    <w:rsid w:val="00905E41"/>
    <w:rsid w:val="00905E63"/>
    <w:rsid w:val="00905F7D"/>
    <w:rsid w:val="00905FE6"/>
    <w:rsid w:val="00906016"/>
    <w:rsid w:val="00906591"/>
    <w:rsid w:val="0090665E"/>
    <w:rsid w:val="00906A72"/>
    <w:rsid w:val="00906C06"/>
    <w:rsid w:val="00906EB7"/>
    <w:rsid w:val="00906FDA"/>
    <w:rsid w:val="00907216"/>
    <w:rsid w:val="0090780C"/>
    <w:rsid w:val="00907946"/>
    <w:rsid w:val="00907B5F"/>
    <w:rsid w:val="00907BC1"/>
    <w:rsid w:val="00907BE8"/>
    <w:rsid w:val="00907CBC"/>
    <w:rsid w:val="0091010B"/>
    <w:rsid w:val="0091011B"/>
    <w:rsid w:val="009102DE"/>
    <w:rsid w:val="009102E7"/>
    <w:rsid w:val="009103CD"/>
    <w:rsid w:val="00910610"/>
    <w:rsid w:val="009107C2"/>
    <w:rsid w:val="00910A2C"/>
    <w:rsid w:val="00910C3D"/>
    <w:rsid w:val="00910DC9"/>
    <w:rsid w:val="00911040"/>
    <w:rsid w:val="009115EC"/>
    <w:rsid w:val="00911BF5"/>
    <w:rsid w:val="00911D55"/>
    <w:rsid w:val="00911EB5"/>
    <w:rsid w:val="00911FCA"/>
    <w:rsid w:val="00912095"/>
    <w:rsid w:val="009120B8"/>
    <w:rsid w:val="00912569"/>
    <w:rsid w:val="00912B41"/>
    <w:rsid w:val="00912BBC"/>
    <w:rsid w:val="00913064"/>
    <w:rsid w:val="0091344F"/>
    <w:rsid w:val="009136DA"/>
    <w:rsid w:val="00913703"/>
    <w:rsid w:val="00913C22"/>
    <w:rsid w:val="00913CD7"/>
    <w:rsid w:val="00913E19"/>
    <w:rsid w:val="00913EF8"/>
    <w:rsid w:val="00913FF8"/>
    <w:rsid w:val="0091417E"/>
    <w:rsid w:val="0091428C"/>
    <w:rsid w:val="0091469B"/>
    <w:rsid w:val="00914799"/>
    <w:rsid w:val="009148EE"/>
    <w:rsid w:val="00914A2D"/>
    <w:rsid w:val="00914DF3"/>
    <w:rsid w:val="00914F18"/>
    <w:rsid w:val="00914F3A"/>
    <w:rsid w:val="00915231"/>
    <w:rsid w:val="0091532A"/>
    <w:rsid w:val="00915401"/>
    <w:rsid w:val="00915511"/>
    <w:rsid w:val="009155A4"/>
    <w:rsid w:val="009156AE"/>
    <w:rsid w:val="00915959"/>
    <w:rsid w:val="009159CA"/>
    <w:rsid w:val="00915CAD"/>
    <w:rsid w:val="00915EF2"/>
    <w:rsid w:val="00916363"/>
    <w:rsid w:val="00916580"/>
    <w:rsid w:val="009165C8"/>
    <w:rsid w:val="009167A6"/>
    <w:rsid w:val="009168D9"/>
    <w:rsid w:val="00916A47"/>
    <w:rsid w:val="009170B8"/>
    <w:rsid w:val="0091743F"/>
    <w:rsid w:val="00917A2C"/>
    <w:rsid w:val="00917F55"/>
    <w:rsid w:val="00920247"/>
    <w:rsid w:val="0092043A"/>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2EB9"/>
    <w:rsid w:val="0092330C"/>
    <w:rsid w:val="0092346C"/>
    <w:rsid w:val="009238DA"/>
    <w:rsid w:val="00923A01"/>
    <w:rsid w:val="00923A48"/>
    <w:rsid w:val="00923B70"/>
    <w:rsid w:val="00923C16"/>
    <w:rsid w:val="00923CB0"/>
    <w:rsid w:val="00923D3A"/>
    <w:rsid w:val="0092405A"/>
    <w:rsid w:val="009245DF"/>
    <w:rsid w:val="00924750"/>
    <w:rsid w:val="009247BF"/>
    <w:rsid w:val="009248F5"/>
    <w:rsid w:val="0092493D"/>
    <w:rsid w:val="00924C45"/>
    <w:rsid w:val="00924C69"/>
    <w:rsid w:val="00924CA8"/>
    <w:rsid w:val="00924D2C"/>
    <w:rsid w:val="00924DA5"/>
    <w:rsid w:val="00924F15"/>
    <w:rsid w:val="009251C2"/>
    <w:rsid w:val="00925501"/>
    <w:rsid w:val="0092563B"/>
    <w:rsid w:val="00925999"/>
    <w:rsid w:val="00925BBD"/>
    <w:rsid w:val="00925F55"/>
    <w:rsid w:val="00925FBC"/>
    <w:rsid w:val="00926088"/>
    <w:rsid w:val="009260F2"/>
    <w:rsid w:val="00926864"/>
    <w:rsid w:val="00926A1C"/>
    <w:rsid w:val="00926A4F"/>
    <w:rsid w:val="00926C53"/>
    <w:rsid w:val="00926CF6"/>
    <w:rsid w:val="00926D5A"/>
    <w:rsid w:val="00926D6D"/>
    <w:rsid w:val="00926E9F"/>
    <w:rsid w:val="00926EC6"/>
    <w:rsid w:val="00927490"/>
    <w:rsid w:val="00927504"/>
    <w:rsid w:val="009276D0"/>
    <w:rsid w:val="00927886"/>
    <w:rsid w:val="00927A5B"/>
    <w:rsid w:val="00927ACD"/>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0EB"/>
    <w:rsid w:val="0093230B"/>
    <w:rsid w:val="00932638"/>
    <w:rsid w:val="00932822"/>
    <w:rsid w:val="00932873"/>
    <w:rsid w:val="00932A6B"/>
    <w:rsid w:val="00932C62"/>
    <w:rsid w:val="00932C6B"/>
    <w:rsid w:val="00932CD1"/>
    <w:rsid w:val="009333B3"/>
    <w:rsid w:val="00933520"/>
    <w:rsid w:val="00933542"/>
    <w:rsid w:val="009339EC"/>
    <w:rsid w:val="00933B2F"/>
    <w:rsid w:val="00933B6C"/>
    <w:rsid w:val="00933E59"/>
    <w:rsid w:val="00933E90"/>
    <w:rsid w:val="00934019"/>
    <w:rsid w:val="009340B4"/>
    <w:rsid w:val="0093442B"/>
    <w:rsid w:val="00934575"/>
    <w:rsid w:val="009349B1"/>
    <w:rsid w:val="00934A82"/>
    <w:rsid w:val="00934D6C"/>
    <w:rsid w:val="00934E2F"/>
    <w:rsid w:val="00934E52"/>
    <w:rsid w:val="009351CB"/>
    <w:rsid w:val="00935285"/>
    <w:rsid w:val="009355B9"/>
    <w:rsid w:val="009355DC"/>
    <w:rsid w:val="00935639"/>
    <w:rsid w:val="00935DFF"/>
    <w:rsid w:val="00935E66"/>
    <w:rsid w:val="0093626B"/>
    <w:rsid w:val="00936382"/>
    <w:rsid w:val="009363D1"/>
    <w:rsid w:val="0093651F"/>
    <w:rsid w:val="00936571"/>
    <w:rsid w:val="00936BAC"/>
    <w:rsid w:val="00936E29"/>
    <w:rsid w:val="00936FC1"/>
    <w:rsid w:val="009371A0"/>
    <w:rsid w:val="009373EE"/>
    <w:rsid w:val="0093763B"/>
    <w:rsid w:val="009379C5"/>
    <w:rsid w:val="00937AD0"/>
    <w:rsid w:val="00937F58"/>
    <w:rsid w:val="00940048"/>
    <w:rsid w:val="00940195"/>
    <w:rsid w:val="009401D3"/>
    <w:rsid w:val="00940474"/>
    <w:rsid w:val="00940589"/>
    <w:rsid w:val="00940AB8"/>
    <w:rsid w:val="0094137D"/>
    <w:rsid w:val="009416AD"/>
    <w:rsid w:val="009417C0"/>
    <w:rsid w:val="009417D0"/>
    <w:rsid w:val="00941E9A"/>
    <w:rsid w:val="00942187"/>
    <w:rsid w:val="009421AA"/>
    <w:rsid w:val="009428C1"/>
    <w:rsid w:val="009428CB"/>
    <w:rsid w:val="009428E7"/>
    <w:rsid w:val="0094347B"/>
    <w:rsid w:val="0094347F"/>
    <w:rsid w:val="00943C09"/>
    <w:rsid w:val="00943DCF"/>
    <w:rsid w:val="00944078"/>
    <w:rsid w:val="0094429C"/>
    <w:rsid w:val="00944444"/>
    <w:rsid w:val="00944623"/>
    <w:rsid w:val="0094476A"/>
    <w:rsid w:val="00944772"/>
    <w:rsid w:val="00944BF2"/>
    <w:rsid w:val="00945279"/>
    <w:rsid w:val="00945424"/>
    <w:rsid w:val="00945517"/>
    <w:rsid w:val="0094552F"/>
    <w:rsid w:val="00945D58"/>
    <w:rsid w:val="00945EB9"/>
    <w:rsid w:val="009466AB"/>
    <w:rsid w:val="00946C5A"/>
    <w:rsid w:val="00946E47"/>
    <w:rsid w:val="00946EC5"/>
    <w:rsid w:val="009470D1"/>
    <w:rsid w:val="00947114"/>
    <w:rsid w:val="0094732D"/>
    <w:rsid w:val="00947542"/>
    <w:rsid w:val="00947589"/>
    <w:rsid w:val="0094767C"/>
    <w:rsid w:val="009476C1"/>
    <w:rsid w:val="00947AE4"/>
    <w:rsid w:val="00947CE3"/>
    <w:rsid w:val="00947D28"/>
    <w:rsid w:val="00950813"/>
    <w:rsid w:val="00950D63"/>
    <w:rsid w:val="009511B4"/>
    <w:rsid w:val="0095145A"/>
    <w:rsid w:val="00951853"/>
    <w:rsid w:val="00951D89"/>
    <w:rsid w:val="00951E7A"/>
    <w:rsid w:val="00952396"/>
    <w:rsid w:val="009526C6"/>
    <w:rsid w:val="00952AEA"/>
    <w:rsid w:val="00952B93"/>
    <w:rsid w:val="00952D75"/>
    <w:rsid w:val="00952DF5"/>
    <w:rsid w:val="00952EAF"/>
    <w:rsid w:val="00952F85"/>
    <w:rsid w:val="0095323F"/>
    <w:rsid w:val="009536E5"/>
    <w:rsid w:val="00953722"/>
    <w:rsid w:val="00953893"/>
    <w:rsid w:val="00953A54"/>
    <w:rsid w:val="00954446"/>
    <w:rsid w:val="0095447C"/>
    <w:rsid w:val="00954718"/>
    <w:rsid w:val="00954C25"/>
    <w:rsid w:val="00954F65"/>
    <w:rsid w:val="00954FF5"/>
    <w:rsid w:val="00955051"/>
    <w:rsid w:val="00955635"/>
    <w:rsid w:val="00955659"/>
    <w:rsid w:val="00955690"/>
    <w:rsid w:val="009558B3"/>
    <w:rsid w:val="009558D6"/>
    <w:rsid w:val="00955BA8"/>
    <w:rsid w:val="00955BB0"/>
    <w:rsid w:val="00955E77"/>
    <w:rsid w:val="00955FF2"/>
    <w:rsid w:val="00956A50"/>
    <w:rsid w:val="00956A61"/>
    <w:rsid w:val="00956A74"/>
    <w:rsid w:val="00956B18"/>
    <w:rsid w:val="00956B1E"/>
    <w:rsid w:val="00956C21"/>
    <w:rsid w:val="00956ECF"/>
    <w:rsid w:val="00957057"/>
    <w:rsid w:val="009576CD"/>
    <w:rsid w:val="00957769"/>
    <w:rsid w:val="00957869"/>
    <w:rsid w:val="00960A12"/>
    <w:rsid w:val="00960BC2"/>
    <w:rsid w:val="00960BEB"/>
    <w:rsid w:val="00960C73"/>
    <w:rsid w:val="00960FD8"/>
    <w:rsid w:val="009616C3"/>
    <w:rsid w:val="009616E5"/>
    <w:rsid w:val="009618DC"/>
    <w:rsid w:val="0096199C"/>
    <w:rsid w:val="009628CF"/>
    <w:rsid w:val="00962B3B"/>
    <w:rsid w:val="0096307C"/>
    <w:rsid w:val="009633CD"/>
    <w:rsid w:val="0096346D"/>
    <w:rsid w:val="009639E5"/>
    <w:rsid w:val="00963EC5"/>
    <w:rsid w:val="009642A8"/>
    <w:rsid w:val="0096451C"/>
    <w:rsid w:val="0096453D"/>
    <w:rsid w:val="00964583"/>
    <w:rsid w:val="00964656"/>
    <w:rsid w:val="00964697"/>
    <w:rsid w:val="00964C73"/>
    <w:rsid w:val="00965601"/>
    <w:rsid w:val="009656C5"/>
    <w:rsid w:val="00965DC9"/>
    <w:rsid w:val="00965F51"/>
    <w:rsid w:val="00966431"/>
    <w:rsid w:val="009670F9"/>
    <w:rsid w:val="00967161"/>
    <w:rsid w:val="00967A57"/>
    <w:rsid w:val="00967B7D"/>
    <w:rsid w:val="00967DF8"/>
    <w:rsid w:val="00970040"/>
    <w:rsid w:val="009703D5"/>
    <w:rsid w:val="00970571"/>
    <w:rsid w:val="00970812"/>
    <w:rsid w:val="009708E6"/>
    <w:rsid w:val="00970BDC"/>
    <w:rsid w:val="00970CE1"/>
    <w:rsid w:val="00970EBC"/>
    <w:rsid w:val="009710DC"/>
    <w:rsid w:val="00971314"/>
    <w:rsid w:val="0097133E"/>
    <w:rsid w:val="009717D8"/>
    <w:rsid w:val="00971980"/>
    <w:rsid w:val="00971A97"/>
    <w:rsid w:val="00971C81"/>
    <w:rsid w:val="00971DBA"/>
    <w:rsid w:val="00971E4A"/>
    <w:rsid w:val="00971F5E"/>
    <w:rsid w:val="009723EA"/>
    <w:rsid w:val="00972B90"/>
    <w:rsid w:val="00972BDF"/>
    <w:rsid w:val="00972D07"/>
    <w:rsid w:val="00972EFC"/>
    <w:rsid w:val="00973219"/>
    <w:rsid w:val="009732B1"/>
    <w:rsid w:val="009738A7"/>
    <w:rsid w:val="00973A3C"/>
    <w:rsid w:val="00973CE5"/>
    <w:rsid w:val="00974058"/>
    <w:rsid w:val="00974466"/>
    <w:rsid w:val="00974B18"/>
    <w:rsid w:val="00974B5A"/>
    <w:rsid w:val="00974C68"/>
    <w:rsid w:val="00974FF2"/>
    <w:rsid w:val="00975224"/>
    <w:rsid w:val="009752B4"/>
    <w:rsid w:val="00975757"/>
    <w:rsid w:val="00975883"/>
    <w:rsid w:val="00975E67"/>
    <w:rsid w:val="00975FB6"/>
    <w:rsid w:val="00976013"/>
    <w:rsid w:val="00976066"/>
    <w:rsid w:val="00976080"/>
    <w:rsid w:val="00976678"/>
    <w:rsid w:val="0097683F"/>
    <w:rsid w:val="0097697C"/>
    <w:rsid w:val="009769C3"/>
    <w:rsid w:val="00976B2D"/>
    <w:rsid w:val="00976DAF"/>
    <w:rsid w:val="00976E22"/>
    <w:rsid w:val="00977B47"/>
    <w:rsid w:val="00977C76"/>
    <w:rsid w:val="00977CBE"/>
    <w:rsid w:val="00977FC8"/>
    <w:rsid w:val="00980212"/>
    <w:rsid w:val="009804A8"/>
    <w:rsid w:val="00980506"/>
    <w:rsid w:val="0098076D"/>
    <w:rsid w:val="00980BF8"/>
    <w:rsid w:val="00980F46"/>
    <w:rsid w:val="0098157D"/>
    <w:rsid w:val="009818F6"/>
    <w:rsid w:val="00981919"/>
    <w:rsid w:val="00981E6F"/>
    <w:rsid w:val="009820A3"/>
    <w:rsid w:val="0098211B"/>
    <w:rsid w:val="009828ED"/>
    <w:rsid w:val="00982A53"/>
    <w:rsid w:val="00982A59"/>
    <w:rsid w:val="00982B6C"/>
    <w:rsid w:val="00982E02"/>
    <w:rsid w:val="00983170"/>
    <w:rsid w:val="0098325A"/>
    <w:rsid w:val="009832C4"/>
    <w:rsid w:val="009833C7"/>
    <w:rsid w:val="009835F2"/>
    <w:rsid w:val="00983671"/>
    <w:rsid w:val="00983CD3"/>
    <w:rsid w:val="00983DC9"/>
    <w:rsid w:val="00983E25"/>
    <w:rsid w:val="00983E69"/>
    <w:rsid w:val="00983EAA"/>
    <w:rsid w:val="00984336"/>
    <w:rsid w:val="009843B1"/>
    <w:rsid w:val="0098442B"/>
    <w:rsid w:val="00984542"/>
    <w:rsid w:val="0098461B"/>
    <w:rsid w:val="00984927"/>
    <w:rsid w:val="00984D49"/>
    <w:rsid w:val="00984F62"/>
    <w:rsid w:val="00984FED"/>
    <w:rsid w:val="0098550F"/>
    <w:rsid w:val="009856A0"/>
    <w:rsid w:val="0098574A"/>
    <w:rsid w:val="009857C7"/>
    <w:rsid w:val="00985872"/>
    <w:rsid w:val="009858A3"/>
    <w:rsid w:val="009858C3"/>
    <w:rsid w:val="0098590D"/>
    <w:rsid w:val="00985DC6"/>
    <w:rsid w:val="00985FC3"/>
    <w:rsid w:val="00986115"/>
    <w:rsid w:val="00986463"/>
    <w:rsid w:val="0098654C"/>
    <w:rsid w:val="00986F77"/>
    <w:rsid w:val="00986FE0"/>
    <w:rsid w:val="0098716E"/>
    <w:rsid w:val="009872F9"/>
    <w:rsid w:val="00987625"/>
    <w:rsid w:val="00987A8D"/>
    <w:rsid w:val="00987C11"/>
    <w:rsid w:val="00987DC6"/>
    <w:rsid w:val="009900D2"/>
    <w:rsid w:val="00990250"/>
    <w:rsid w:val="0099049E"/>
    <w:rsid w:val="009908E4"/>
    <w:rsid w:val="00990976"/>
    <w:rsid w:val="00990A6B"/>
    <w:rsid w:val="00990BAD"/>
    <w:rsid w:val="00990C07"/>
    <w:rsid w:val="00990D08"/>
    <w:rsid w:val="00990E48"/>
    <w:rsid w:val="00990F30"/>
    <w:rsid w:val="00990FBC"/>
    <w:rsid w:val="00990FE1"/>
    <w:rsid w:val="00990FEC"/>
    <w:rsid w:val="009912F9"/>
    <w:rsid w:val="00991462"/>
    <w:rsid w:val="009915D4"/>
    <w:rsid w:val="0099175F"/>
    <w:rsid w:val="009917E1"/>
    <w:rsid w:val="00991C35"/>
    <w:rsid w:val="00991F55"/>
    <w:rsid w:val="009924FC"/>
    <w:rsid w:val="00992913"/>
    <w:rsid w:val="00992959"/>
    <w:rsid w:val="00992B21"/>
    <w:rsid w:val="00992B23"/>
    <w:rsid w:val="00992D24"/>
    <w:rsid w:val="00992E8E"/>
    <w:rsid w:val="00992FAB"/>
    <w:rsid w:val="00993568"/>
    <w:rsid w:val="009939BA"/>
    <w:rsid w:val="00993AB5"/>
    <w:rsid w:val="00995010"/>
    <w:rsid w:val="00995180"/>
    <w:rsid w:val="009951BA"/>
    <w:rsid w:val="00995617"/>
    <w:rsid w:val="009960AE"/>
    <w:rsid w:val="0099613B"/>
    <w:rsid w:val="009963FF"/>
    <w:rsid w:val="00996657"/>
    <w:rsid w:val="009966E1"/>
    <w:rsid w:val="00996C89"/>
    <w:rsid w:val="00996DED"/>
    <w:rsid w:val="0099731F"/>
    <w:rsid w:val="00997610"/>
    <w:rsid w:val="00997A27"/>
    <w:rsid w:val="00997A3A"/>
    <w:rsid w:val="009A055F"/>
    <w:rsid w:val="009A0750"/>
    <w:rsid w:val="009A0C13"/>
    <w:rsid w:val="009A0CDA"/>
    <w:rsid w:val="009A0F6F"/>
    <w:rsid w:val="009A0FE7"/>
    <w:rsid w:val="009A1551"/>
    <w:rsid w:val="009A1698"/>
    <w:rsid w:val="009A172D"/>
    <w:rsid w:val="009A176D"/>
    <w:rsid w:val="009A18D7"/>
    <w:rsid w:val="009A1ADF"/>
    <w:rsid w:val="009A1CA4"/>
    <w:rsid w:val="009A1DA7"/>
    <w:rsid w:val="009A1FBE"/>
    <w:rsid w:val="009A2732"/>
    <w:rsid w:val="009A2923"/>
    <w:rsid w:val="009A2A73"/>
    <w:rsid w:val="009A2B1A"/>
    <w:rsid w:val="009A373F"/>
    <w:rsid w:val="009A3870"/>
    <w:rsid w:val="009A42F0"/>
    <w:rsid w:val="009A43D3"/>
    <w:rsid w:val="009A4601"/>
    <w:rsid w:val="009A4650"/>
    <w:rsid w:val="009A4651"/>
    <w:rsid w:val="009A48D6"/>
    <w:rsid w:val="009A49A2"/>
    <w:rsid w:val="009A4AE8"/>
    <w:rsid w:val="009A4C42"/>
    <w:rsid w:val="009A4D02"/>
    <w:rsid w:val="009A5305"/>
    <w:rsid w:val="009A5360"/>
    <w:rsid w:val="009A59C2"/>
    <w:rsid w:val="009A5B72"/>
    <w:rsid w:val="009A5CB7"/>
    <w:rsid w:val="009A5F5C"/>
    <w:rsid w:val="009A5F68"/>
    <w:rsid w:val="009A5FFD"/>
    <w:rsid w:val="009A6163"/>
    <w:rsid w:val="009A62C4"/>
    <w:rsid w:val="009A6824"/>
    <w:rsid w:val="009A6E23"/>
    <w:rsid w:val="009A7536"/>
    <w:rsid w:val="009A75D6"/>
    <w:rsid w:val="009A76EF"/>
    <w:rsid w:val="009A7B85"/>
    <w:rsid w:val="009A7F26"/>
    <w:rsid w:val="009B011A"/>
    <w:rsid w:val="009B0627"/>
    <w:rsid w:val="009B08BF"/>
    <w:rsid w:val="009B08EE"/>
    <w:rsid w:val="009B0BE2"/>
    <w:rsid w:val="009B0C75"/>
    <w:rsid w:val="009B1343"/>
    <w:rsid w:val="009B138A"/>
    <w:rsid w:val="009B167F"/>
    <w:rsid w:val="009B1759"/>
    <w:rsid w:val="009B17EC"/>
    <w:rsid w:val="009B19BD"/>
    <w:rsid w:val="009B204C"/>
    <w:rsid w:val="009B2442"/>
    <w:rsid w:val="009B2757"/>
    <w:rsid w:val="009B2851"/>
    <w:rsid w:val="009B2C30"/>
    <w:rsid w:val="009B2DD8"/>
    <w:rsid w:val="009B2F9A"/>
    <w:rsid w:val="009B32CC"/>
    <w:rsid w:val="009B3596"/>
    <w:rsid w:val="009B37FF"/>
    <w:rsid w:val="009B3FF3"/>
    <w:rsid w:val="009B40D9"/>
    <w:rsid w:val="009B422B"/>
    <w:rsid w:val="009B4676"/>
    <w:rsid w:val="009B4740"/>
    <w:rsid w:val="009B48FB"/>
    <w:rsid w:val="009B49AD"/>
    <w:rsid w:val="009B4D50"/>
    <w:rsid w:val="009B4F55"/>
    <w:rsid w:val="009B4F61"/>
    <w:rsid w:val="009B5446"/>
    <w:rsid w:val="009B55D4"/>
    <w:rsid w:val="009B58D1"/>
    <w:rsid w:val="009B59B0"/>
    <w:rsid w:val="009B5AA2"/>
    <w:rsid w:val="009B5D1A"/>
    <w:rsid w:val="009B6007"/>
    <w:rsid w:val="009B628F"/>
    <w:rsid w:val="009B6292"/>
    <w:rsid w:val="009B63BA"/>
    <w:rsid w:val="009B64EF"/>
    <w:rsid w:val="009B6573"/>
    <w:rsid w:val="009B660A"/>
    <w:rsid w:val="009B68A4"/>
    <w:rsid w:val="009B6933"/>
    <w:rsid w:val="009B6B38"/>
    <w:rsid w:val="009B6C14"/>
    <w:rsid w:val="009B6EEE"/>
    <w:rsid w:val="009B7169"/>
    <w:rsid w:val="009B729F"/>
    <w:rsid w:val="009B72D2"/>
    <w:rsid w:val="009B73DC"/>
    <w:rsid w:val="009B7794"/>
    <w:rsid w:val="009B7D43"/>
    <w:rsid w:val="009B7F79"/>
    <w:rsid w:val="009C00C0"/>
    <w:rsid w:val="009C00D9"/>
    <w:rsid w:val="009C0342"/>
    <w:rsid w:val="009C04FC"/>
    <w:rsid w:val="009C0981"/>
    <w:rsid w:val="009C09BC"/>
    <w:rsid w:val="009C1668"/>
    <w:rsid w:val="009C184B"/>
    <w:rsid w:val="009C1886"/>
    <w:rsid w:val="009C1C2C"/>
    <w:rsid w:val="009C1FE0"/>
    <w:rsid w:val="009C24D9"/>
    <w:rsid w:val="009C24E5"/>
    <w:rsid w:val="009C2644"/>
    <w:rsid w:val="009C2720"/>
    <w:rsid w:val="009C2878"/>
    <w:rsid w:val="009C28AE"/>
    <w:rsid w:val="009C2D78"/>
    <w:rsid w:val="009C31BA"/>
    <w:rsid w:val="009C31C0"/>
    <w:rsid w:val="009C352D"/>
    <w:rsid w:val="009C3935"/>
    <w:rsid w:val="009C4176"/>
    <w:rsid w:val="009C4C9C"/>
    <w:rsid w:val="009C4CC8"/>
    <w:rsid w:val="009C4CFD"/>
    <w:rsid w:val="009C52B7"/>
    <w:rsid w:val="009C5AE4"/>
    <w:rsid w:val="009C5AFA"/>
    <w:rsid w:val="009C5B04"/>
    <w:rsid w:val="009C5C71"/>
    <w:rsid w:val="009C5DCE"/>
    <w:rsid w:val="009C5EB9"/>
    <w:rsid w:val="009C6267"/>
    <w:rsid w:val="009C6322"/>
    <w:rsid w:val="009C644C"/>
    <w:rsid w:val="009C6595"/>
    <w:rsid w:val="009C6642"/>
    <w:rsid w:val="009C67FD"/>
    <w:rsid w:val="009C6BA1"/>
    <w:rsid w:val="009C704C"/>
    <w:rsid w:val="009C722F"/>
    <w:rsid w:val="009C74CB"/>
    <w:rsid w:val="009C75C0"/>
    <w:rsid w:val="009C760D"/>
    <w:rsid w:val="009C769F"/>
    <w:rsid w:val="009C7811"/>
    <w:rsid w:val="009C7D4F"/>
    <w:rsid w:val="009C7D62"/>
    <w:rsid w:val="009C7F21"/>
    <w:rsid w:val="009C7F7C"/>
    <w:rsid w:val="009D0278"/>
    <w:rsid w:val="009D07E9"/>
    <w:rsid w:val="009D09E5"/>
    <w:rsid w:val="009D0D4F"/>
    <w:rsid w:val="009D0FD7"/>
    <w:rsid w:val="009D12C6"/>
    <w:rsid w:val="009D15EC"/>
    <w:rsid w:val="009D1AB9"/>
    <w:rsid w:val="009D1C08"/>
    <w:rsid w:val="009D26D8"/>
    <w:rsid w:val="009D27D6"/>
    <w:rsid w:val="009D2D1C"/>
    <w:rsid w:val="009D2FBA"/>
    <w:rsid w:val="009D3145"/>
    <w:rsid w:val="009D3231"/>
    <w:rsid w:val="009D33C7"/>
    <w:rsid w:val="009D3489"/>
    <w:rsid w:val="009D3E19"/>
    <w:rsid w:val="009D4216"/>
    <w:rsid w:val="009D4340"/>
    <w:rsid w:val="009D444E"/>
    <w:rsid w:val="009D44C8"/>
    <w:rsid w:val="009D45CA"/>
    <w:rsid w:val="009D4DE7"/>
    <w:rsid w:val="009D4FE2"/>
    <w:rsid w:val="009D5378"/>
    <w:rsid w:val="009D5436"/>
    <w:rsid w:val="009D5458"/>
    <w:rsid w:val="009D59FA"/>
    <w:rsid w:val="009D5AEE"/>
    <w:rsid w:val="009D5BBA"/>
    <w:rsid w:val="009D5DA2"/>
    <w:rsid w:val="009D6183"/>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05B"/>
    <w:rsid w:val="009E3797"/>
    <w:rsid w:val="009E3AAD"/>
    <w:rsid w:val="009E3E2E"/>
    <w:rsid w:val="009E3EB0"/>
    <w:rsid w:val="009E429A"/>
    <w:rsid w:val="009E42CF"/>
    <w:rsid w:val="009E43CE"/>
    <w:rsid w:val="009E455F"/>
    <w:rsid w:val="009E467F"/>
    <w:rsid w:val="009E4B0B"/>
    <w:rsid w:val="009E501E"/>
    <w:rsid w:val="009E538D"/>
    <w:rsid w:val="009E54BF"/>
    <w:rsid w:val="009E552F"/>
    <w:rsid w:val="009E5544"/>
    <w:rsid w:val="009E557B"/>
    <w:rsid w:val="009E55A0"/>
    <w:rsid w:val="009E55FB"/>
    <w:rsid w:val="009E5FE9"/>
    <w:rsid w:val="009E6334"/>
    <w:rsid w:val="009E6C38"/>
    <w:rsid w:val="009E6DDC"/>
    <w:rsid w:val="009E7198"/>
    <w:rsid w:val="009E76BC"/>
    <w:rsid w:val="009E77E0"/>
    <w:rsid w:val="009F0416"/>
    <w:rsid w:val="009F04B5"/>
    <w:rsid w:val="009F08C1"/>
    <w:rsid w:val="009F1107"/>
    <w:rsid w:val="009F1328"/>
    <w:rsid w:val="009F1385"/>
    <w:rsid w:val="009F15D5"/>
    <w:rsid w:val="009F1E72"/>
    <w:rsid w:val="009F2271"/>
    <w:rsid w:val="009F230A"/>
    <w:rsid w:val="009F23B9"/>
    <w:rsid w:val="009F244A"/>
    <w:rsid w:val="009F2809"/>
    <w:rsid w:val="009F29E1"/>
    <w:rsid w:val="009F2D28"/>
    <w:rsid w:val="009F30C7"/>
    <w:rsid w:val="009F3311"/>
    <w:rsid w:val="009F356A"/>
    <w:rsid w:val="009F35D5"/>
    <w:rsid w:val="009F3702"/>
    <w:rsid w:val="009F3796"/>
    <w:rsid w:val="009F39DC"/>
    <w:rsid w:val="009F3A22"/>
    <w:rsid w:val="009F3D4E"/>
    <w:rsid w:val="009F3ED0"/>
    <w:rsid w:val="009F40FF"/>
    <w:rsid w:val="009F42DB"/>
    <w:rsid w:val="009F4335"/>
    <w:rsid w:val="009F45F6"/>
    <w:rsid w:val="009F47D0"/>
    <w:rsid w:val="009F4A33"/>
    <w:rsid w:val="009F55FC"/>
    <w:rsid w:val="009F5607"/>
    <w:rsid w:val="009F570C"/>
    <w:rsid w:val="009F5DD7"/>
    <w:rsid w:val="009F603A"/>
    <w:rsid w:val="009F63BA"/>
    <w:rsid w:val="009F6523"/>
    <w:rsid w:val="009F6649"/>
    <w:rsid w:val="009F6932"/>
    <w:rsid w:val="009F69ED"/>
    <w:rsid w:val="009F6B67"/>
    <w:rsid w:val="009F6E18"/>
    <w:rsid w:val="009F708B"/>
    <w:rsid w:val="009F7158"/>
    <w:rsid w:val="009F7216"/>
    <w:rsid w:val="009F7497"/>
    <w:rsid w:val="009F7713"/>
    <w:rsid w:val="00A00189"/>
    <w:rsid w:val="00A00285"/>
    <w:rsid w:val="00A00386"/>
    <w:rsid w:val="00A004AE"/>
    <w:rsid w:val="00A00B99"/>
    <w:rsid w:val="00A00C9B"/>
    <w:rsid w:val="00A00D91"/>
    <w:rsid w:val="00A00DD6"/>
    <w:rsid w:val="00A00E73"/>
    <w:rsid w:val="00A01429"/>
    <w:rsid w:val="00A0173E"/>
    <w:rsid w:val="00A01901"/>
    <w:rsid w:val="00A01A6A"/>
    <w:rsid w:val="00A01A78"/>
    <w:rsid w:val="00A01D99"/>
    <w:rsid w:val="00A0217E"/>
    <w:rsid w:val="00A02209"/>
    <w:rsid w:val="00A0247D"/>
    <w:rsid w:val="00A027AF"/>
    <w:rsid w:val="00A02815"/>
    <w:rsid w:val="00A02891"/>
    <w:rsid w:val="00A028CB"/>
    <w:rsid w:val="00A0291D"/>
    <w:rsid w:val="00A029A5"/>
    <w:rsid w:val="00A02BF1"/>
    <w:rsid w:val="00A02FC7"/>
    <w:rsid w:val="00A03110"/>
    <w:rsid w:val="00A0365B"/>
    <w:rsid w:val="00A038D6"/>
    <w:rsid w:val="00A038E7"/>
    <w:rsid w:val="00A03A84"/>
    <w:rsid w:val="00A03EA4"/>
    <w:rsid w:val="00A04069"/>
    <w:rsid w:val="00A0491C"/>
    <w:rsid w:val="00A04DD3"/>
    <w:rsid w:val="00A04E82"/>
    <w:rsid w:val="00A04F5A"/>
    <w:rsid w:val="00A04F78"/>
    <w:rsid w:val="00A05510"/>
    <w:rsid w:val="00A05543"/>
    <w:rsid w:val="00A055BF"/>
    <w:rsid w:val="00A05CA3"/>
    <w:rsid w:val="00A05E47"/>
    <w:rsid w:val="00A060CE"/>
    <w:rsid w:val="00A066C6"/>
    <w:rsid w:val="00A06AEC"/>
    <w:rsid w:val="00A0728D"/>
    <w:rsid w:val="00A073AC"/>
    <w:rsid w:val="00A07416"/>
    <w:rsid w:val="00A0758F"/>
    <w:rsid w:val="00A0767E"/>
    <w:rsid w:val="00A102EE"/>
    <w:rsid w:val="00A10340"/>
    <w:rsid w:val="00A10A2C"/>
    <w:rsid w:val="00A10D63"/>
    <w:rsid w:val="00A10F18"/>
    <w:rsid w:val="00A116E1"/>
    <w:rsid w:val="00A117D9"/>
    <w:rsid w:val="00A11ADE"/>
    <w:rsid w:val="00A120F4"/>
    <w:rsid w:val="00A1219C"/>
    <w:rsid w:val="00A12200"/>
    <w:rsid w:val="00A126CD"/>
    <w:rsid w:val="00A12AA6"/>
    <w:rsid w:val="00A12AE9"/>
    <w:rsid w:val="00A12BDE"/>
    <w:rsid w:val="00A12DA5"/>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3FD"/>
    <w:rsid w:val="00A17428"/>
    <w:rsid w:val="00A179C1"/>
    <w:rsid w:val="00A17CE5"/>
    <w:rsid w:val="00A20065"/>
    <w:rsid w:val="00A2032F"/>
    <w:rsid w:val="00A20617"/>
    <w:rsid w:val="00A20713"/>
    <w:rsid w:val="00A20D28"/>
    <w:rsid w:val="00A20E7E"/>
    <w:rsid w:val="00A20FB3"/>
    <w:rsid w:val="00A21046"/>
    <w:rsid w:val="00A2162B"/>
    <w:rsid w:val="00A21850"/>
    <w:rsid w:val="00A21907"/>
    <w:rsid w:val="00A21BE5"/>
    <w:rsid w:val="00A21D2D"/>
    <w:rsid w:val="00A21EEF"/>
    <w:rsid w:val="00A21F16"/>
    <w:rsid w:val="00A2240D"/>
    <w:rsid w:val="00A22865"/>
    <w:rsid w:val="00A22B40"/>
    <w:rsid w:val="00A22F3B"/>
    <w:rsid w:val="00A22F45"/>
    <w:rsid w:val="00A23123"/>
    <w:rsid w:val="00A235BD"/>
    <w:rsid w:val="00A2373C"/>
    <w:rsid w:val="00A2389E"/>
    <w:rsid w:val="00A23D27"/>
    <w:rsid w:val="00A23EB5"/>
    <w:rsid w:val="00A243AD"/>
    <w:rsid w:val="00A24673"/>
    <w:rsid w:val="00A248FC"/>
    <w:rsid w:val="00A24EF0"/>
    <w:rsid w:val="00A24EF6"/>
    <w:rsid w:val="00A253D9"/>
    <w:rsid w:val="00A25AE9"/>
    <w:rsid w:val="00A2621E"/>
    <w:rsid w:val="00A26BCA"/>
    <w:rsid w:val="00A26E70"/>
    <w:rsid w:val="00A26E81"/>
    <w:rsid w:val="00A2732D"/>
    <w:rsid w:val="00A276B7"/>
    <w:rsid w:val="00A277BD"/>
    <w:rsid w:val="00A2794D"/>
    <w:rsid w:val="00A27A3F"/>
    <w:rsid w:val="00A27A6E"/>
    <w:rsid w:val="00A27B92"/>
    <w:rsid w:val="00A302FE"/>
    <w:rsid w:val="00A3037E"/>
    <w:rsid w:val="00A3046F"/>
    <w:rsid w:val="00A305B0"/>
    <w:rsid w:val="00A3096B"/>
    <w:rsid w:val="00A30A96"/>
    <w:rsid w:val="00A30C97"/>
    <w:rsid w:val="00A30DDC"/>
    <w:rsid w:val="00A30EDB"/>
    <w:rsid w:val="00A310A7"/>
    <w:rsid w:val="00A31110"/>
    <w:rsid w:val="00A312FD"/>
    <w:rsid w:val="00A31423"/>
    <w:rsid w:val="00A314C8"/>
    <w:rsid w:val="00A31502"/>
    <w:rsid w:val="00A31650"/>
    <w:rsid w:val="00A318C9"/>
    <w:rsid w:val="00A32163"/>
    <w:rsid w:val="00A321A2"/>
    <w:rsid w:val="00A325F9"/>
    <w:rsid w:val="00A329C9"/>
    <w:rsid w:val="00A32C80"/>
    <w:rsid w:val="00A32D76"/>
    <w:rsid w:val="00A330D8"/>
    <w:rsid w:val="00A33226"/>
    <w:rsid w:val="00A333D4"/>
    <w:rsid w:val="00A33619"/>
    <w:rsid w:val="00A338BD"/>
    <w:rsid w:val="00A33A1E"/>
    <w:rsid w:val="00A33B09"/>
    <w:rsid w:val="00A341B5"/>
    <w:rsid w:val="00A341F8"/>
    <w:rsid w:val="00A34CA6"/>
    <w:rsid w:val="00A34D00"/>
    <w:rsid w:val="00A35216"/>
    <w:rsid w:val="00A35285"/>
    <w:rsid w:val="00A3533A"/>
    <w:rsid w:val="00A3551B"/>
    <w:rsid w:val="00A3556E"/>
    <w:rsid w:val="00A35CB0"/>
    <w:rsid w:val="00A35DAF"/>
    <w:rsid w:val="00A35F48"/>
    <w:rsid w:val="00A361DD"/>
    <w:rsid w:val="00A36564"/>
    <w:rsid w:val="00A36601"/>
    <w:rsid w:val="00A3680C"/>
    <w:rsid w:val="00A368EC"/>
    <w:rsid w:val="00A368FA"/>
    <w:rsid w:val="00A36D0C"/>
    <w:rsid w:val="00A36FC4"/>
    <w:rsid w:val="00A37083"/>
    <w:rsid w:val="00A37836"/>
    <w:rsid w:val="00A37889"/>
    <w:rsid w:val="00A379A8"/>
    <w:rsid w:val="00A37D48"/>
    <w:rsid w:val="00A37E38"/>
    <w:rsid w:val="00A37E62"/>
    <w:rsid w:val="00A40E1A"/>
    <w:rsid w:val="00A40F97"/>
    <w:rsid w:val="00A4117E"/>
    <w:rsid w:val="00A415D4"/>
    <w:rsid w:val="00A41882"/>
    <w:rsid w:val="00A418DA"/>
    <w:rsid w:val="00A41984"/>
    <w:rsid w:val="00A42271"/>
    <w:rsid w:val="00A4284A"/>
    <w:rsid w:val="00A429AA"/>
    <w:rsid w:val="00A42AF1"/>
    <w:rsid w:val="00A42F6C"/>
    <w:rsid w:val="00A43127"/>
    <w:rsid w:val="00A431F8"/>
    <w:rsid w:val="00A43200"/>
    <w:rsid w:val="00A43965"/>
    <w:rsid w:val="00A43F03"/>
    <w:rsid w:val="00A43F07"/>
    <w:rsid w:val="00A4431D"/>
    <w:rsid w:val="00A44540"/>
    <w:rsid w:val="00A44C08"/>
    <w:rsid w:val="00A44DBD"/>
    <w:rsid w:val="00A45063"/>
    <w:rsid w:val="00A451C6"/>
    <w:rsid w:val="00A4554B"/>
    <w:rsid w:val="00A45776"/>
    <w:rsid w:val="00A45A22"/>
    <w:rsid w:val="00A45EBD"/>
    <w:rsid w:val="00A45F76"/>
    <w:rsid w:val="00A46200"/>
    <w:rsid w:val="00A46C7D"/>
    <w:rsid w:val="00A46CA0"/>
    <w:rsid w:val="00A4718F"/>
    <w:rsid w:val="00A471D7"/>
    <w:rsid w:val="00A4745D"/>
    <w:rsid w:val="00A478D7"/>
    <w:rsid w:val="00A47A63"/>
    <w:rsid w:val="00A47D38"/>
    <w:rsid w:val="00A47F0F"/>
    <w:rsid w:val="00A47F10"/>
    <w:rsid w:val="00A50607"/>
    <w:rsid w:val="00A5080A"/>
    <w:rsid w:val="00A50898"/>
    <w:rsid w:val="00A50A2C"/>
    <w:rsid w:val="00A50C54"/>
    <w:rsid w:val="00A5161B"/>
    <w:rsid w:val="00A5179E"/>
    <w:rsid w:val="00A51BFF"/>
    <w:rsid w:val="00A51D95"/>
    <w:rsid w:val="00A51F3F"/>
    <w:rsid w:val="00A520E1"/>
    <w:rsid w:val="00A52365"/>
    <w:rsid w:val="00A52710"/>
    <w:rsid w:val="00A52AB5"/>
    <w:rsid w:val="00A52DD9"/>
    <w:rsid w:val="00A5416F"/>
    <w:rsid w:val="00A5441C"/>
    <w:rsid w:val="00A5455A"/>
    <w:rsid w:val="00A54576"/>
    <w:rsid w:val="00A545ED"/>
    <w:rsid w:val="00A54969"/>
    <w:rsid w:val="00A54B90"/>
    <w:rsid w:val="00A54C66"/>
    <w:rsid w:val="00A54E1A"/>
    <w:rsid w:val="00A5501B"/>
    <w:rsid w:val="00A552E2"/>
    <w:rsid w:val="00A5548F"/>
    <w:rsid w:val="00A55648"/>
    <w:rsid w:val="00A5583E"/>
    <w:rsid w:val="00A55AB3"/>
    <w:rsid w:val="00A55C0E"/>
    <w:rsid w:val="00A55F85"/>
    <w:rsid w:val="00A5606A"/>
    <w:rsid w:val="00A561EB"/>
    <w:rsid w:val="00A567AE"/>
    <w:rsid w:val="00A56DCF"/>
    <w:rsid w:val="00A56F5C"/>
    <w:rsid w:val="00A56FE3"/>
    <w:rsid w:val="00A57136"/>
    <w:rsid w:val="00A57760"/>
    <w:rsid w:val="00A57C52"/>
    <w:rsid w:val="00A57C83"/>
    <w:rsid w:val="00A57D24"/>
    <w:rsid w:val="00A57E06"/>
    <w:rsid w:val="00A60799"/>
    <w:rsid w:val="00A6080F"/>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7DF"/>
    <w:rsid w:val="00A62BF6"/>
    <w:rsid w:val="00A62E3E"/>
    <w:rsid w:val="00A63193"/>
    <w:rsid w:val="00A63297"/>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5E7"/>
    <w:rsid w:val="00A6769E"/>
    <w:rsid w:val="00A6783F"/>
    <w:rsid w:val="00A679F7"/>
    <w:rsid w:val="00A67A88"/>
    <w:rsid w:val="00A67ABB"/>
    <w:rsid w:val="00A67F8B"/>
    <w:rsid w:val="00A704FC"/>
    <w:rsid w:val="00A70A64"/>
    <w:rsid w:val="00A70CAE"/>
    <w:rsid w:val="00A70DF8"/>
    <w:rsid w:val="00A70F4A"/>
    <w:rsid w:val="00A71043"/>
    <w:rsid w:val="00A71260"/>
    <w:rsid w:val="00A718E5"/>
    <w:rsid w:val="00A71E21"/>
    <w:rsid w:val="00A722EA"/>
    <w:rsid w:val="00A728D6"/>
    <w:rsid w:val="00A72AB0"/>
    <w:rsid w:val="00A72BC8"/>
    <w:rsid w:val="00A72C2F"/>
    <w:rsid w:val="00A72C7E"/>
    <w:rsid w:val="00A72E11"/>
    <w:rsid w:val="00A7368A"/>
    <w:rsid w:val="00A7399B"/>
    <w:rsid w:val="00A73B63"/>
    <w:rsid w:val="00A73C80"/>
    <w:rsid w:val="00A73CC6"/>
    <w:rsid w:val="00A744A5"/>
    <w:rsid w:val="00A745F2"/>
    <w:rsid w:val="00A748EA"/>
    <w:rsid w:val="00A75151"/>
    <w:rsid w:val="00A751A6"/>
    <w:rsid w:val="00A75696"/>
    <w:rsid w:val="00A75825"/>
    <w:rsid w:val="00A75A9A"/>
    <w:rsid w:val="00A75AA6"/>
    <w:rsid w:val="00A75C09"/>
    <w:rsid w:val="00A75FAC"/>
    <w:rsid w:val="00A76107"/>
    <w:rsid w:val="00A763C8"/>
    <w:rsid w:val="00A764DC"/>
    <w:rsid w:val="00A764F1"/>
    <w:rsid w:val="00A76714"/>
    <w:rsid w:val="00A76834"/>
    <w:rsid w:val="00A76880"/>
    <w:rsid w:val="00A76929"/>
    <w:rsid w:val="00A7695B"/>
    <w:rsid w:val="00A76A93"/>
    <w:rsid w:val="00A76BBA"/>
    <w:rsid w:val="00A77091"/>
    <w:rsid w:val="00A77761"/>
    <w:rsid w:val="00A77A7D"/>
    <w:rsid w:val="00A77D03"/>
    <w:rsid w:val="00A77F67"/>
    <w:rsid w:val="00A801D5"/>
    <w:rsid w:val="00A805C3"/>
    <w:rsid w:val="00A805D2"/>
    <w:rsid w:val="00A808CD"/>
    <w:rsid w:val="00A80E13"/>
    <w:rsid w:val="00A80F7C"/>
    <w:rsid w:val="00A81538"/>
    <w:rsid w:val="00A81A8F"/>
    <w:rsid w:val="00A81C29"/>
    <w:rsid w:val="00A81CE5"/>
    <w:rsid w:val="00A81FF7"/>
    <w:rsid w:val="00A82056"/>
    <w:rsid w:val="00A823CA"/>
    <w:rsid w:val="00A824DE"/>
    <w:rsid w:val="00A82625"/>
    <w:rsid w:val="00A82895"/>
    <w:rsid w:val="00A82A82"/>
    <w:rsid w:val="00A82AB4"/>
    <w:rsid w:val="00A82C7B"/>
    <w:rsid w:val="00A82FD9"/>
    <w:rsid w:val="00A83156"/>
    <w:rsid w:val="00A83161"/>
    <w:rsid w:val="00A83401"/>
    <w:rsid w:val="00A8343E"/>
    <w:rsid w:val="00A834BF"/>
    <w:rsid w:val="00A8357D"/>
    <w:rsid w:val="00A835E3"/>
    <w:rsid w:val="00A83D4C"/>
    <w:rsid w:val="00A84BD5"/>
    <w:rsid w:val="00A84C41"/>
    <w:rsid w:val="00A851C8"/>
    <w:rsid w:val="00A8530A"/>
    <w:rsid w:val="00A8551A"/>
    <w:rsid w:val="00A855E2"/>
    <w:rsid w:val="00A85DBB"/>
    <w:rsid w:val="00A85EC3"/>
    <w:rsid w:val="00A86416"/>
    <w:rsid w:val="00A86A17"/>
    <w:rsid w:val="00A86D3E"/>
    <w:rsid w:val="00A86F8A"/>
    <w:rsid w:val="00A8741D"/>
    <w:rsid w:val="00A87424"/>
    <w:rsid w:val="00A87552"/>
    <w:rsid w:val="00A87665"/>
    <w:rsid w:val="00A879E8"/>
    <w:rsid w:val="00A87EE2"/>
    <w:rsid w:val="00A90103"/>
    <w:rsid w:val="00A903C8"/>
    <w:rsid w:val="00A9055E"/>
    <w:rsid w:val="00A90663"/>
    <w:rsid w:val="00A909C6"/>
    <w:rsid w:val="00A90A49"/>
    <w:rsid w:val="00A90AA0"/>
    <w:rsid w:val="00A90F19"/>
    <w:rsid w:val="00A911A5"/>
    <w:rsid w:val="00A91B8F"/>
    <w:rsid w:val="00A924F0"/>
    <w:rsid w:val="00A92577"/>
    <w:rsid w:val="00A9293E"/>
    <w:rsid w:val="00A92B74"/>
    <w:rsid w:val="00A92D7E"/>
    <w:rsid w:val="00A92E1E"/>
    <w:rsid w:val="00A92E5A"/>
    <w:rsid w:val="00A92E89"/>
    <w:rsid w:val="00A9321B"/>
    <w:rsid w:val="00A9329B"/>
    <w:rsid w:val="00A9329D"/>
    <w:rsid w:val="00A935CE"/>
    <w:rsid w:val="00A9396B"/>
    <w:rsid w:val="00A939D0"/>
    <w:rsid w:val="00A93A21"/>
    <w:rsid w:val="00A93AA6"/>
    <w:rsid w:val="00A93BD1"/>
    <w:rsid w:val="00A93C2F"/>
    <w:rsid w:val="00A93EAF"/>
    <w:rsid w:val="00A94050"/>
    <w:rsid w:val="00A94479"/>
    <w:rsid w:val="00A952EA"/>
    <w:rsid w:val="00A958A5"/>
    <w:rsid w:val="00A95A00"/>
    <w:rsid w:val="00A95BA6"/>
    <w:rsid w:val="00A95CF9"/>
    <w:rsid w:val="00A95E3D"/>
    <w:rsid w:val="00A965DC"/>
    <w:rsid w:val="00A9673B"/>
    <w:rsid w:val="00A968D8"/>
    <w:rsid w:val="00A96E48"/>
    <w:rsid w:val="00A96F73"/>
    <w:rsid w:val="00A971F8"/>
    <w:rsid w:val="00A97206"/>
    <w:rsid w:val="00A972A0"/>
    <w:rsid w:val="00A9739A"/>
    <w:rsid w:val="00A97486"/>
    <w:rsid w:val="00A9762C"/>
    <w:rsid w:val="00A97815"/>
    <w:rsid w:val="00A97876"/>
    <w:rsid w:val="00A979C7"/>
    <w:rsid w:val="00A97A8D"/>
    <w:rsid w:val="00A97B21"/>
    <w:rsid w:val="00A97CED"/>
    <w:rsid w:val="00A97FE4"/>
    <w:rsid w:val="00AA001C"/>
    <w:rsid w:val="00AA04D8"/>
    <w:rsid w:val="00AA0567"/>
    <w:rsid w:val="00AA095B"/>
    <w:rsid w:val="00AA0CB3"/>
    <w:rsid w:val="00AA1354"/>
    <w:rsid w:val="00AA142A"/>
    <w:rsid w:val="00AA145D"/>
    <w:rsid w:val="00AA1A24"/>
    <w:rsid w:val="00AA1CC0"/>
    <w:rsid w:val="00AA206B"/>
    <w:rsid w:val="00AA2293"/>
    <w:rsid w:val="00AA22F5"/>
    <w:rsid w:val="00AA26F7"/>
    <w:rsid w:val="00AA2954"/>
    <w:rsid w:val="00AA2A27"/>
    <w:rsid w:val="00AA33A9"/>
    <w:rsid w:val="00AA3728"/>
    <w:rsid w:val="00AA3B55"/>
    <w:rsid w:val="00AA3E65"/>
    <w:rsid w:val="00AA4062"/>
    <w:rsid w:val="00AA43E0"/>
    <w:rsid w:val="00AA45E7"/>
    <w:rsid w:val="00AA4705"/>
    <w:rsid w:val="00AA48F2"/>
    <w:rsid w:val="00AA490F"/>
    <w:rsid w:val="00AA4CCC"/>
    <w:rsid w:val="00AA4DC2"/>
    <w:rsid w:val="00AA4E03"/>
    <w:rsid w:val="00AA5134"/>
    <w:rsid w:val="00AA539D"/>
    <w:rsid w:val="00AA5422"/>
    <w:rsid w:val="00AA57A4"/>
    <w:rsid w:val="00AA6003"/>
    <w:rsid w:val="00AA62E7"/>
    <w:rsid w:val="00AA643B"/>
    <w:rsid w:val="00AA6672"/>
    <w:rsid w:val="00AA67FD"/>
    <w:rsid w:val="00AA6C33"/>
    <w:rsid w:val="00AA6D8D"/>
    <w:rsid w:val="00AA6E3C"/>
    <w:rsid w:val="00AA6E67"/>
    <w:rsid w:val="00AA7863"/>
    <w:rsid w:val="00AA78D1"/>
    <w:rsid w:val="00AA78D7"/>
    <w:rsid w:val="00AA7A91"/>
    <w:rsid w:val="00AB010D"/>
    <w:rsid w:val="00AB021E"/>
    <w:rsid w:val="00AB04EC"/>
    <w:rsid w:val="00AB0D53"/>
    <w:rsid w:val="00AB0F6D"/>
    <w:rsid w:val="00AB1454"/>
    <w:rsid w:val="00AB159A"/>
    <w:rsid w:val="00AB1697"/>
    <w:rsid w:val="00AB17CD"/>
    <w:rsid w:val="00AB19DD"/>
    <w:rsid w:val="00AB1BF2"/>
    <w:rsid w:val="00AB1E02"/>
    <w:rsid w:val="00AB1E3C"/>
    <w:rsid w:val="00AB226C"/>
    <w:rsid w:val="00AB2CCC"/>
    <w:rsid w:val="00AB2CF6"/>
    <w:rsid w:val="00AB316E"/>
    <w:rsid w:val="00AB35B2"/>
    <w:rsid w:val="00AB35B7"/>
    <w:rsid w:val="00AB4143"/>
    <w:rsid w:val="00AB42B7"/>
    <w:rsid w:val="00AB467C"/>
    <w:rsid w:val="00AB488E"/>
    <w:rsid w:val="00AB4945"/>
    <w:rsid w:val="00AB4A58"/>
    <w:rsid w:val="00AB4C26"/>
    <w:rsid w:val="00AB4CED"/>
    <w:rsid w:val="00AB4DCA"/>
    <w:rsid w:val="00AB4E93"/>
    <w:rsid w:val="00AB4EE8"/>
    <w:rsid w:val="00AB58B2"/>
    <w:rsid w:val="00AB5B12"/>
    <w:rsid w:val="00AB617A"/>
    <w:rsid w:val="00AB6282"/>
    <w:rsid w:val="00AB683C"/>
    <w:rsid w:val="00AB68E3"/>
    <w:rsid w:val="00AB6943"/>
    <w:rsid w:val="00AB728D"/>
    <w:rsid w:val="00AB75FD"/>
    <w:rsid w:val="00AB7717"/>
    <w:rsid w:val="00AB77EF"/>
    <w:rsid w:val="00AB791B"/>
    <w:rsid w:val="00AB7980"/>
    <w:rsid w:val="00AB79EC"/>
    <w:rsid w:val="00AB7CF7"/>
    <w:rsid w:val="00AC033E"/>
    <w:rsid w:val="00AC06FE"/>
    <w:rsid w:val="00AC0A8C"/>
    <w:rsid w:val="00AC12F6"/>
    <w:rsid w:val="00AC17A4"/>
    <w:rsid w:val="00AC17F3"/>
    <w:rsid w:val="00AC1807"/>
    <w:rsid w:val="00AC1B97"/>
    <w:rsid w:val="00AC1CBB"/>
    <w:rsid w:val="00AC1D9E"/>
    <w:rsid w:val="00AC209A"/>
    <w:rsid w:val="00AC21D1"/>
    <w:rsid w:val="00AC229F"/>
    <w:rsid w:val="00AC22B7"/>
    <w:rsid w:val="00AC2ADB"/>
    <w:rsid w:val="00AC2C4F"/>
    <w:rsid w:val="00AC3292"/>
    <w:rsid w:val="00AC36A6"/>
    <w:rsid w:val="00AC37F3"/>
    <w:rsid w:val="00AC3A32"/>
    <w:rsid w:val="00AC3A69"/>
    <w:rsid w:val="00AC3BE2"/>
    <w:rsid w:val="00AC3E74"/>
    <w:rsid w:val="00AC4331"/>
    <w:rsid w:val="00AC459C"/>
    <w:rsid w:val="00AC45F1"/>
    <w:rsid w:val="00AC4A28"/>
    <w:rsid w:val="00AC5151"/>
    <w:rsid w:val="00AC56F2"/>
    <w:rsid w:val="00AC58B4"/>
    <w:rsid w:val="00AC5B12"/>
    <w:rsid w:val="00AC5C69"/>
    <w:rsid w:val="00AC5D37"/>
    <w:rsid w:val="00AC5EF6"/>
    <w:rsid w:val="00AC6061"/>
    <w:rsid w:val="00AC6C3A"/>
    <w:rsid w:val="00AC6D33"/>
    <w:rsid w:val="00AC7012"/>
    <w:rsid w:val="00AC70DB"/>
    <w:rsid w:val="00AC782C"/>
    <w:rsid w:val="00AD024C"/>
    <w:rsid w:val="00AD028F"/>
    <w:rsid w:val="00AD032F"/>
    <w:rsid w:val="00AD0895"/>
    <w:rsid w:val="00AD0D90"/>
    <w:rsid w:val="00AD142E"/>
    <w:rsid w:val="00AD17A0"/>
    <w:rsid w:val="00AD1826"/>
    <w:rsid w:val="00AD239F"/>
    <w:rsid w:val="00AD2599"/>
    <w:rsid w:val="00AD259C"/>
    <w:rsid w:val="00AD2805"/>
    <w:rsid w:val="00AD292A"/>
    <w:rsid w:val="00AD2BED"/>
    <w:rsid w:val="00AD2C3C"/>
    <w:rsid w:val="00AD2DF4"/>
    <w:rsid w:val="00AD30A4"/>
    <w:rsid w:val="00AD3125"/>
    <w:rsid w:val="00AD34E9"/>
    <w:rsid w:val="00AD35E6"/>
    <w:rsid w:val="00AD374D"/>
    <w:rsid w:val="00AD390A"/>
    <w:rsid w:val="00AD4085"/>
    <w:rsid w:val="00AD41C7"/>
    <w:rsid w:val="00AD42B2"/>
    <w:rsid w:val="00AD4427"/>
    <w:rsid w:val="00AD468F"/>
    <w:rsid w:val="00AD490F"/>
    <w:rsid w:val="00AD496A"/>
    <w:rsid w:val="00AD4BB3"/>
    <w:rsid w:val="00AD4C37"/>
    <w:rsid w:val="00AD4F75"/>
    <w:rsid w:val="00AD52DA"/>
    <w:rsid w:val="00AD555B"/>
    <w:rsid w:val="00AD55E2"/>
    <w:rsid w:val="00AD5D03"/>
    <w:rsid w:val="00AD61D8"/>
    <w:rsid w:val="00AD63A5"/>
    <w:rsid w:val="00AD63BB"/>
    <w:rsid w:val="00AD693F"/>
    <w:rsid w:val="00AD71E4"/>
    <w:rsid w:val="00AD782A"/>
    <w:rsid w:val="00AD787C"/>
    <w:rsid w:val="00AD7E67"/>
    <w:rsid w:val="00AE0335"/>
    <w:rsid w:val="00AE0C87"/>
    <w:rsid w:val="00AE0D65"/>
    <w:rsid w:val="00AE0EDD"/>
    <w:rsid w:val="00AE16A0"/>
    <w:rsid w:val="00AE184F"/>
    <w:rsid w:val="00AE18D3"/>
    <w:rsid w:val="00AE193F"/>
    <w:rsid w:val="00AE19E1"/>
    <w:rsid w:val="00AE1B1C"/>
    <w:rsid w:val="00AE1B2C"/>
    <w:rsid w:val="00AE1B6A"/>
    <w:rsid w:val="00AE1BFE"/>
    <w:rsid w:val="00AE1BFF"/>
    <w:rsid w:val="00AE1CF3"/>
    <w:rsid w:val="00AE2044"/>
    <w:rsid w:val="00AE2100"/>
    <w:rsid w:val="00AE21FC"/>
    <w:rsid w:val="00AE24FE"/>
    <w:rsid w:val="00AE2614"/>
    <w:rsid w:val="00AE2805"/>
    <w:rsid w:val="00AE2DBB"/>
    <w:rsid w:val="00AE2F46"/>
    <w:rsid w:val="00AE318B"/>
    <w:rsid w:val="00AE3487"/>
    <w:rsid w:val="00AE3894"/>
    <w:rsid w:val="00AE3A91"/>
    <w:rsid w:val="00AE3E04"/>
    <w:rsid w:val="00AE3EE0"/>
    <w:rsid w:val="00AE3EE8"/>
    <w:rsid w:val="00AE3FC5"/>
    <w:rsid w:val="00AE4340"/>
    <w:rsid w:val="00AE4BDA"/>
    <w:rsid w:val="00AE5086"/>
    <w:rsid w:val="00AE57E5"/>
    <w:rsid w:val="00AE5CBE"/>
    <w:rsid w:val="00AE5D17"/>
    <w:rsid w:val="00AE60C6"/>
    <w:rsid w:val="00AE642D"/>
    <w:rsid w:val="00AE671B"/>
    <w:rsid w:val="00AE6782"/>
    <w:rsid w:val="00AE6881"/>
    <w:rsid w:val="00AE6A35"/>
    <w:rsid w:val="00AE6CD5"/>
    <w:rsid w:val="00AE6D3E"/>
    <w:rsid w:val="00AE6F9E"/>
    <w:rsid w:val="00AE72F2"/>
    <w:rsid w:val="00AE7480"/>
    <w:rsid w:val="00AE7535"/>
    <w:rsid w:val="00AE7DB5"/>
    <w:rsid w:val="00AF07C9"/>
    <w:rsid w:val="00AF0B03"/>
    <w:rsid w:val="00AF0E8C"/>
    <w:rsid w:val="00AF16CC"/>
    <w:rsid w:val="00AF1892"/>
    <w:rsid w:val="00AF1DF8"/>
    <w:rsid w:val="00AF2127"/>
    <w:rsid w:val="00AF21D6"/>
    <w:rsid w:val="00AF2691"/>
    <w:rsid w:val="00AF2A89"/>
    <w:rsid w:val="00AF302E"/>
    <w:rsid w:val="00AF3175"/>
    <w:rsid w:val="00AF3404"/>
    <w:rsid w:val="00AF342A"/>
    <w:rsid w:val="00AF34F9"/>
    <w:rsid w:val="00AF3560"/>
    <w:rsid w:val="00AF36FF"/>
    <w:rsid w:val="00AF37CB"/>
    <w:rsid w:val="00AF3ECA"/>
    <w:rsid w:val="00AF40C2"/>
    <w:rsid w:val="00AF4355"/>
    <w:rsid w:val="00AF436C"/>
    <w:rsid w:val="00AF46A5"/>
    <w:rsid w:val="00AF48FC"/>
    <w:rsid w:val="00AF4A65"/>
    <w:rsid w:val="00AF4BB1"/>
    <w:rsid w:val="00AF4D7F"/>
    <w:rsid w:val="00AF4EB8"/>
    <w:rsid w:val="00AF56DB"/>
    <w:rsid w:val="00AF5A82"/>
    <w:rsid w:val="00AF5FEB"/>
    <w:rsid w:val="00AF63F2"/>
    <w:rsid w:val="00AF63FF"/>
    <w:rsid w:val="00AF656E"/>
    <w:rsid w:val="00AF66CC"/>
    <w:rsid w:val="00AF66EB"/>
    <w:rsid w:val="00AF6C95"/>
    <w:rsid w:val="00AF6CB1"/>
    <w:rsid w:val="00AF6FD1"/>
    <w:rsid w:val="00AF7468"/>
    <w:rsid w:val="00AF7564"/>
    <w:rsid w:val="00AF76A7"/>
    <w:rsid w:val="00AF79C5"/>
    <w:rsid w:val="00AF7B5D"/>
    <w:rsid w:val="00AF7EC1"/>
    <w:rsid w:val="00AF7FB0"/>
    <w:rsid w:val="00B0006B"/>
    <w:rsid w:val="00B002E0"/>
    <w:rsid w:val="00B005E3"/>
    <w:rsid w:val="00B00875"/>
    <w:rsid w:val="00B00FD7"/>
    <w:rsid w:val="00B012CF"/>
    <w:rsid w:val="00B012F2"/>
    <w:rsid w:val="00B0130A"/>
    <w:rsid w:val="00B01816"/>
    <w:rsid w:val="00B01A8A"/>
    <w:rsid w:val="00B01C30"/>
    <w:rsid w:val="00B01C52"/>
    <w:rsid w:val="00B02225"/>
    <w:rsid w:val="00B02408"/>
    <w:rsid w:val="00B0243B"/>
    <w:rsid w:val="00B025F1"/>
    <w:rsid w:val="00B02A49"/>
    <w:rsid w:val="00B02AFD"/>
    <w:rsid w:val="00B02DA3"/>
    <w:rsid w:val="00B02E80"/>
    <w:rsid w:val="00B03847"/>
    <w:rsid w:val="00B0389B"/>
    <w:rsid w:val="00B03E65"/>
    <w:rsid w:val="00B0437C"/>
    <w:rsid w:val="00B044CD"/>
    <w:rsid w:val="00B04899"/>
    <w:rsid w:val="00B04B0A"/>
    <w:rsid w:val="00B04C42"/>
    <w:rsid w:val="00B04C93"/>
    <w:rsid w:val="00B04FF3"/>
    <w:rsid w:val="00B05290"/>
    <w:rsid w:val="00B0529C"/>
    <w:rsid w:val="00B05462"/>
    <w:rsid w:val="00B054F4"/>
    <w:rsid w:val="00B05CC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44B"/>
    <w:rsid w:val="00B0757A"/>
    <w:rsid w:val="00B07595"/>
    <w:rsid w:val="00B075D6"/>
    <w:rsid w:val="00B0793C"/>
    <w:rsid w:val="00B079B0"/>
    <w:rsid w:val="00B07D3B"/>
    <w:rsid w:val="00B07F40"/>
    <w:rsid w:val="00B103BF"/>
    <w:rsid w:val="00B10523"/>
    <w:rsid w:val="00B10832"/>
    <w:rsid w:val="00B10B01"/>
    <w:rsid w:val="00B10CE7"/>
    <w:rsid w:val="00B10F50"/>
    <w:rsid w:val="00B11097"/>
    <w:rsid w:val="00B11D85"/>
    <w:rsid w:val="00B12283"/>
    <w:rsid w:val="00B123B8"/>
    <w:rsid w:val="00B12429"/>
    <w:rsid w:val="00B128D7"/>
    <w:rsid w:val="00B12954"/>
    <w:rsid w:val="00B12CC0"/>
    <w:rsid w:val="00B12D6A"/>
    <w:rsid w:val="00B12EC2"/>
    <w:rsid w:val="00B130D3"/>
    <w:rsid w:val="00B13805"/>
    <w:rsid w:val="00B138B9"/>
    <w:rsid w:val="00B13908"/>
    <w:rsid w:val="00B13BF4"/>
    <w:rsid w:val="00B1416C"/>
    <w:rsid w:val="00B142A8"/>
    <w:rsid w:val="00B142CD"/>
    <w:rsid w:val="00B1439D"/>
    <w:rsid w:val="00B14474"/>
    <w:rsid w:val="00B1447F"/>
    <w:rsid w:val="00B14745"/>
    <w:rsid w:val="00B147F8"/>
    <w:rsid w:val="00B14865"/>
    <w:rsid w:val="00B148B5"/>
    <w:rsid w:val="00B14D32"/>
    <w:rsid w:val="00B14D74"/>
    <w:rsid w:val="00B15426"/>
    <w:rsid w:val="00B15781"/>
    <w:rsid w:val="00B15921"/>
    <w:rsid w:val="00B15A26"/>
    <w:rsid w:val="00B15F78"/>
    <w:rsid w:val="00B161BB"/>
    <w:rsid w:val="00B1654A"/>
    <w:rsid w:val="00B16EB8"/>
    <w:rsid w:val="00B1738A"/>
    <w:rsid w:val="00B17906"/>
    <w:rsid w:val="00B17944"/>
    <w:rsid w:val="00B17D70"/>
    <w:rsid w:val="00B17E7E"/>
    <w:rsid w:val="00B2023A"/>
    <w:rsid w:val="00B203C7"/>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770"/>
    <w:rsid w:val="00B22933"/>
    <w:rsid w:val="00B22EA0"/>
    <w:rsid w:val="00B22FC5"/>
    <w:rsid w:val="00B23059"/>
    <w:rsid w:val="00B23392"/>
    <w:rsid w:val="00B23714"/>
    <w:rsid w:val="00B23ABC"/>
    <w:rsid w:val="00B23E6B"/>
    <w:rsid w:val="00B240F7"/>
    <w:rsid w:val="00B24299"/>
    <w:rsid w:val="00B2429F"/>
    <w:rsid w:val="00B243A1"/>
    <w:rsid w:val="00B24858"/>
    <w:rsid w:val="00B24931"/>
    <w:rsid w:val="00B24C76"/>
    <w:rsid w:val="00B24DE2"/>
    <w:rsid w:val="00B24E72"/>
    <w:rsid w:val="00B24F76"/>
    <w:rsid w:val="00B251D6"/>
    <w:rsid w:val="00B25934"/>
    <w:rsid w:val="00B25B31"/>
    <w:rsid w:val="00B25B4B"/>
    <w:rsid w:val="00B25D53"/>
    <w:rsid w:val="00B25ED1"/>
    <w:rsid w:val="00B25F49"/>
    <w:rsid w:val="00B26025"/>
    <w:rsid w:val="00B263BF"/>
    <w:rsid w:val="00B26914"/>
    <w:rsid w:val="00B26F27"/>
    <w:rsid w:val="00B27036"/>
    <w:rsid w:val="00B27143"/>
    <w:rsid w:val="00B274E7"/>
    <w:rsid w:val="00B2762A"/>
    <w:rsid w:val="00B2768B"/>
    <w:rsid w:val="00B276BA"/>
    <w:rsid w:val="00B2790C"/>
    <w:rsid w:val="00B279D1"/>
    <w:rsid w:val="00B27C1E"/>
    <w:rsid w:val="00B27D77"/>
    <w:rsid w:val="00B301B9"/>
    <w:rsid w:val="00B303D9"/>
    <w:rsid w:val="00B304C2"/>
    <w:rsid w:val="00B30540"/>
    <w:rsid w:val="00B308D8"/>
    <w:rsid w:val="00B309DE"/>
    <w:rsid w:val="00B30A20"/>
    <w:rsid w:val="00B30A68"/>
    <w:rsid w:val="00B30CE0"/>
    <w:rsid w:val="00B30D91"/>
    <w:rsid w:val="00B30F09"/>
    <w:rsid w:val="00B31092"/>
    <w:rsid w:val="00B3136E"/>
    <w:rsid w:val="00B319F4"/>
    <w:rsid w:val="00B3208E"/>
    <w:rsid w:val="00B32108"/>
    <w:rsid w:val="00B3211F"/>
    <w:rsid w:val="00B32177"/>
    <w:rsid w:val="00B322B5"/>
    <w:rsid w:val="00B32368"/>
    <w:rsid w:val="00B325A1"/>
    <w:rsid w:val="00B3262B"/>
    <w:rsid w:val="00B33711"/>
    <w:rsid w:val="00B338BB"/>
    <w:rsid w:val="00B33C0D"/>
    <w:rsid w:val="00B33EC2"/>
    <w:rsid w:val="00B33F7E"/>
    <w:rsid w:val="00B340A1"/>
    <w:rsid w:val="00B340F5"/>
    <w:rsid w:val="00B34109"/>
    <w:rsid w:val="00B343FF"/>
    <w:rsid w:val="00B3445C"/>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0E"/>
    <w:rsid w:val="00B36AB7"/>
    <w:rsid w:val="00B36C0A"/>
    <w:rsid w:val="00B3713D"/>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A77"/>
    <w:rsid w:val="00B41CE9"/>
    <w:rsid w:val="00B41CF3"/>
    <w:rsid w:val="00B41D04"/>
    <w:rsid w:val="00B4221E"/>
    <w:rsid w:val="00B424C0"/>
    <w:rsid w:val="00B4291B"/>
    <w:rsid w:val="00B42A99"/>
    <w:rsid w:val="00B42D9D"/>
    <w:rsid w:val="00B42EF7"/>
    <w:rsid w:val="00B432A5"/>
    <w:rsid w:val="00B433E2"/>
    <w:rsid w:val="00B43684"/>
    <w:rsid w:val="00B4368D"/>
    <w:rsid w:val="00B43750"/>
    <w:rsid w:val="00B437CB"/>
    <w:rsid w:val="00B43DF6"/>
    <w:rsid w:val="00B442E9"/>
    <w:rsid w:val="00B447AD"/>
    <w:rsid w:val="00B447C3"/>
    <w:rsid w:val="00B449C9"/>
    <w:rsid w:val="00B451A3"/>
    <w:rsid w:val="00B4540B"/>
    <w:rsid w:val="00B454D8"/>
    <w:rsid w:val="00B45732"/>
    <w:rsid w:val="00B45E91"/>
    <w:rsid w:val="00B45FA8"/>
    <w:rsid w:val="00B46047"/>
    <w:rsid w:val="00B4614B"/>
    <w:rsid w:val="00B4614C"/>
    <w:rsid w:val="00B46436"/>
    <w:rsid w:val="00B4661F"/>
    <w:rsid w:val="00B46BB9"/>
    <w:rsid w:val="00B46CA5"/>
    <w:rsid w:val="00B47099"/>
    <w:rsid w:val="00B474C8"/>
    <w:rsid w:val="00B474E6"/>
    <w:rsid w:val="00B47751"/>
    <w:rsid w:val="00B47D81"/>
    <w:rsid w:val="00B47DD7"/>
    <w:rsid w:val="00B503DC"/>
    <w:rsid w:val="00B5050E"/>
    <w:rsid w:val="00B509DB"/>
    <w:rsid w:val="00B516C7"/>
    <w:rsid w:val="00B51922"/>
    <w:rsid w:val="00B5194E"/>
    <w:rsid w:val="00B519D7"/>
    <w:rsid w:val="00B51A1B"/>
    <w:rsid w:val="00B51BAD"/>
    <w:rsid w:val="00B51F77"/>
    <w:rsid w:val="00B5226E"/>
    <w:rsid w:val="00B52692"/>
    <w:rsid w:val="00B5275E"/>
    <w:rsid w:val="00B52B50"/>
    <w:rsid w:val="00B52E00"/>
    <w:rsid w:val="00B52F98"/>
    <w:rsid w:val="00B53153"/>
    <w:rsid w:val="00B53267"/>
    <w:rsid w:val="00B53371"/>
    <w:rsid w:val="00B53AF0"/>
    <w:rsid w:val="00B53DBF"/>
    <w:rsid w:val="00B53EF5"/>
    <w:rsid w:val="00B53FA3"/>
    <w:rsid w:val="00B53FD5"/>
    <w:rsid w:val="00B54229"/>
    <w:rsid w:val="00B54357"/>
    <w:rsid w:val="00B545F3"/>
    <w:rsid w:val="00B5471A"/>
    <w:rsid w:val="00B54954"/>
    <w:rsid w:val="00B54AFF"/>
    <w:rsid w:val="00B54B66"/>
    <w:rsid w:val="00B54D93"/>
    <w:rsid w:val="00B55545"/>
    <w:rsid w:val="00B55A47"/>
    <w:rsid w:val="00B56138"/>
    <w:rsid w:val="00B564F9"/>
    <w:rsid w:val="00B5651D"/>
    <w:rsid w:val="00B56869"/>
    <w:rsid w:val="00B569AF"/>
    <w:rsid w:val="00B56EA7"/>
    <w:rsid w:val="00B56F30"/>
    <w:rsid w:val="00B57652"/>
    <w:rsid w:val="00B576FE"/>
    <w:rsid w:val="00B57CDE"/>
    <w:rsid w:val="00B57DAF"/>
    <w:rsid w:val="00B57E44"/>
    <w:rsid w:val="00B57E86"/>
    <w:rsid w:val="00B60B60"/>
    <w:rsid w:val="00B60CFE"/>
    <w:rsid w:val="00B613CC"/>
    <w:rsid w:val="00B616AF"/>
    <w:rsid w:val="00B61C7E"/>
    <w:rsid w:val="00B61E88"/>
    <w:rsid w:val="00B62368"/>
    <w:rsid w:val="00B624C2"/>
    <w:rsid w:val="00B6295B"/>
    <w:rsid w:val="00B629D9"/>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BAC"/>
    <w:rsid w:val="00B64C54"/>
    <w:rsid w:val="00B64DE6"/>
    <w:rsid w:val="00B64F9D"/>
    <w:rsid w:val="00B650CA"/>
    <w:rsid w:val="00B654A1"/>
    <w:rsid w:val="00B661D3"/>
    <w:rsid w:val="00B66434"/>
    <w:rsid w:val="00B66CD5"/>
    <w:rsid w:val="00B66D67"/>
    <w:rsid w:val="00B66EC0"/>
    <w:rsid w:val="00B670BB"/>
    <w:rsid w:val="00B6727F"/>
    <w:rsid w:val="00B677FC"/>
    <w:rsid w:val="00B679C2"/>
    <w:rsid w:val="00B67D43"/>
    <w:rsid w:val="00B7023B"/>
    <w:rsid w:val="00B7036D"/>
    <w:rsid w:val="00B703E0"/>
    <w:rsid w:val="00B7071C"/>
    <w:rsid w:val="00B70BC2"/>
    <w:rsid w:val="00B70D91"/>
    <w:rsid w:val="00B70E42"/>
    <w:rsid w:val="00B7133E"/>
    <w:rsid w:val="00B71374"/>
    <w:rsid w:val="00B71BC7"/>
    <w:rsid w:val="00B71C00"/>
    <w:rsid w:val="00B71E14"/>
    <w:rsid w:val="00B7200F"/>
    <w:rsid w:val="00B72124"/>
    <w:rsid w:val="00B72644"/>
    <w:rsid w:val="00B72AB2"/>
    <w:rsid w:val="00B72F78"/>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23E"/>
    <w:rsid w:val="00B763D4"/>
    <w:rsid w:val="00B76411"/>
    <w:rsid w:val="00B76452"/>
    <w:rsid w:val="00B7658D"/>
    <w:rsid w:val="00B765C5"/>
    <w:rsid w:val="00B768BC"/>
    <w:rsid w:val="00B76B55"/>
    <w:rsid w:val="00B76C40"/>
    <w:rsid w:val="00B76D54"/>
    <w:rsid w:val="00B76DCD"/>
    <w:rsid w:val="00B77034"/>
    <w:rsid w:val="00B77292"/>
    <w:rsid w:val="00B77413"/>
    <w:rsid w:val="00B774A6"/>
    <w:rsid w:val="00B7772E"/>
    <w:rsid w:val="00B778A6"/>
    <w:rsid w:val="00B778AA"/>
    <w:rsid w:val="00B77D00"/>
    <w:rsid w:val="00B77E36"/>
    <w:rsid w:val="00B801A2"/>
    <w:rsid w:val="00B801AA"/>
    <w:rsid w:val="00B80224"/>
    <w:rsid w:val="00B8024D"/>
    <w:rsid w:val="00B80443"/>
    <w:rsid w:val="00B8061B"/>
    <w:rsid w:val="00B8064C"/>
    <w:rsid w:val="00B806A3"/>
    <w:rsid w:val="00B8088A"/>
    <w:rsid w:val="00B80A4A"/>
    <w:rsid w:val="00B811F7"/>
    <w:rsid w:val="00B8139E"/>
    <w:rsid w:val="00B815E1"/>
    <w:rsid w:val="00B81794"/>
    <w:rsid w:val="00B81C7A"/>
    <w:rsid w:val="00B81FC0"/>
    <w:rsid w:val="00B82171"/>
    <w:rsid w:val="00B82A4F"/>
    <w:rsid w:val="00B82EA4"/>
    <w:rsid w:val="00B82F31"/>
    <w:rsid w:val="00B83318"/>
    <w:rsid w:val="00B83C5F"/>
    <w:rsid w:val="00B83D8F"/>
    <w:rsid w:val="00B842DC"/>
    <w:rsid w:val="00B84464"/>
    <w:rsid w:val="00B84487"/>
    <w:rsid w:val="00B84CAD"/>
    <w:rsid w:val="00B85071"/>
    <w:rsid w:val="00B85135"/>
    <w:rsid w:val="00B8531E"/>
    <w:rsid w:val="00B8532A"/>
    <w:rsid w:val="00B8535E"/>
    <w:rsid w:val="00B85637"/>
    <w:rsid w:val="00B856E7"/>
    <w:rsid w:val="00B85DFB"/>
    <w:rsid w:val="00B85F0B"/>
    <w:rsid w:val="00B85F4D"/>
    <w:rsid w:val="00B8627C"/>
    <w:rsid w:val="00B86331"/>
    <w:rsid w:val="00B8644F"/>
    <w:rsid w:val="00B86490"/>
    <w:rsid w:val="00B867EB"/>
    <w:rsid w:val="00B86B98"/>
    <w:rsid w:val="00B86BD6"/>
    <w:rsid w:val="00B86CAA"/>
    <w:rsid w:val="00B86EE4"/>
    <w:rsid w:val="00B870AA"/>
    <w:rsid w:val="00B872BE"/>
    <w:rsid w:val="00B87362"/>
    <w:rsid w:val="00B873CD"/>
    <w:rsid w:val="00B873FD"/>
    <w:rsid w:val="00B87659"/>
    <w:rsid w:val="00B87847"/>
    <w:rsid w:val="00B87A06"/>
    <w:rsid w:val="00B87D15"/>
    <w:rsid w:val="00B87DB3"/>
    <w:rsid w:val="00B87E3C"/>
    <w:rsid w:val="00B9066F"/>
    <w:rsid w:val="00B908B1"/>
    <w:rsid w:val="00B9094B"/>
    <w:rsid w:val="00B90B9D"/>
    <w:rsid w:val="00B90FDA"/>
    <w:rsid w:val="00B90FFF"/>
    <w:rsid w:val="00B910E8"/>
    <w:rsid w:val="00B91115"/>
    <w:rsid w:val="00B91277"/>
    <w:rsid w:val="00B91378"/>
    <w:rsid w:val="00B9141B"/>
    <w:rsid w:val="00B915BF"/>
    <w:rsid w:val="00B919BA"/>
    <w:rsid w:val="00B92007"/>
    <w:rsid w:val="00B92015"/>
    <w:rsid w:val="00B922D7"/>
    <w:rsid w:val="00B92357"/>
    <w:rsid w:val="00B923B3"/>
    <w:rsid w:val="00B92430"/>
    <w:rsid w:val="00B925E4"/>
    <w:rsid w:val="00B92633"/>
    <w:rsid w:val="00B92AD1"/>
    <w:rsid w:val="00B92BD1"/>
    <w:rsid w:val="00B92CAB"/>
    <w:rsid w:val="00B92E77"/>
    <w:rsid w:val="00B93314"/>
    <w:rsid w:val="00B93447"/>
    <w:rsid w:val="00B934B6"/>
    <w:rsid w:val="00B934BC"/>
    <w:rsid w:val="00B937C5"/>
    <w:rsid w:val="00B93D6F"/>
    <w:rsid w:val="00B93E60"/>
    <w:rsid w:val="00B93ED7"/>
    <w:rsid w:val="00B93EED"/>
    <w:rsid w:val="00B94097"/>
    <w:rsid w:val="00B94287"/>
    <w:rsid w:val="00B94340"/>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560"/>
    <w:rsid w:val="00B97798"/>
    <w:rsid w:val="00B97DEF"/>
    <w:rsid w:val="00BA0948"/>
    <w:rsid w:val="00BA0960"/>
    <w:rsid w:val="00BA0C11"/>
    <w:rsid w:val="00BA0FE4"/>
    <w:rsid w:val="00BA109E"/>
    <w:rsid w:val="00BA1368"/>
    <w:rsid w:val="00BA173E"/>
    <w:rsid w:val="00BA177A"/>
    <w:rsid w:val="00BA178D"/>
    <w:rsid w:val="00BA18D1"/>
    <w:rsid w:val="00BA18D2"/>
    <w:rsid w:val="00BA1B11"/>
    <w:rsid w:val="00BA2086"/>
    <w:rsid w:val="00BA211D"/>
    <w:rsid w:val="00BA2120"/>
    <w:rsid w:val="00BA216E"/>
    <w:rsid w:val="00BA24E4"/>
    <w:rsid w:val="00BA27D5"/>
    <w:rsid w:val="00BA29FE"/>
    <w:rsid w:val="00BA2BA3"/>
    <w:rsid w:val="00BA3121"/>
    <w:rsid w:val="00BA3182"/>
    <w:rsid w:val="00BA3436"/>
    <w:rsid w:val="00BA34C9"/>
    <w:rsid w:val="00BA39D6"/>
    <w:rsid w:val="00BA3F15"/>
    <w:rsid w:val="00BA438E"/>
    <w:rsid w:val="00BA4712"/>
    <w:rsid w:val="00BA493B"/>
    <w:rsid w:val="00BA49A5"/>
    <w:rsid w:val="00BA4A05"/>
    <w:rsid w:val="00BA4AAF"/>
    <w:rsid w:val="00BA4F05"/>
    <w:rsid w:val="00BA565E"/>
    <w:rsid w:val="00BA5931"/>
    <w:rsid w:val="00BA5CA5"/>
    <w:rsid w:val="00BA5D56"/>
    <w:rsid w:val="00BA6295"/>
    <w:rsid w:val="00BA6538"/>
    <w:rsid w:val="00BA687D"/>
    <w:rsid w:val="00BA6EF3"/>
    <w:rsid w:val="00BA7958"/>
    <w:rsid w:val="00BA7A3F"/>
    <w:rsid w:val="00BA7BCC"/>
    <w:rsid w:val="00BA7D46"/>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1F68"/>
    <w:rsid w:val="00BB2531"/>
    <w:rsid w:val="00BB27D6"/>
    <w:rsid w:val="00BB2B2A"/>
    <w:rsid w:val="00BB2C12"/>
    <w:rsid w:val="00BB2CF4"/>
    <w:rsid w:val="00BB2FA1"/>
    <w:rsid w:val="00BB4037"/>
    <w:rsid w:val="00BB408D"/>
    <w:rsid w:val="00BB4A68"/>
    <w:rsid w:val="00BB4BB4"/>
    <w:rsid w:val="00BB4E7A"/>
    <w:rsid w:val="00BB4FAD"/>
    <w:rsid w:val="00BB5D8F"/>
    <w:rsid w:val="00BB5E43"/>
    <w:rsid w:val="00BB5FDA"/>
    <w:rsid w:val="00BB61A4"/>
    <w:rsid w:val="00BB62AC"/>
    <w:rsid w:val="00BB64ED"/>
    <w:rsid w:val="00BB6594"/>
    <w:rsid w:val="00BB697E"/>
    <w:rsid w:val="00BB6BE8"/>
    <w:rsid w:val="00BB6E24"/>
    <w:rsid w:val="00BB6E7D"/>
    <w:rsid w:val="00BB6F20"/>
    <w:rsid w:val="00BB711E"/>
    <w:rsid w:val="00BB7511"/>
    <w:rsid w:val="00BB7928"/>
    <w:rsid w:val="00BB79F6"/>
    <w:rsid w:val="00BB7B8B"/>
    <w:rsid w:val="00BB7F63"/>
    <w:rsid w:val="00BC0DE0"/>
    <w:rsid w:val="00BC0EB0"/>
    <w:rsid w:val="00BC0FCC"/>
    <w:rsid w:val="00BC10D6"/>
    <w:rsid w:val="00BC10DC"/>
    <w:rsid w:val="00BC1209"/>
    <w:rsid w:val="00BC149E"/>
    <w:rsid w:val="00BC157B"/>
    <w:rsid w:val="00BC177B"/>
    <w:rsid w:val="00BC1AAD"/>
    <w:rsid w:val="00BC1AF8"/>
    <w:rsid w:val="00BC1D39"/>
    <w:rsid w:val="00BC2117"/>
    <w:rsid w:val="00BC2601"/>
    <w:rsid w:val="00BC26E3"/>
    <w:rsid w:val="00BC2838"/>
    <w:rsid w:val="00BC2921"/>
    <w:rsid w:val="00BC2964"/>
    <w:rsid w:val="00BC2D06"/>
    <w:rsid w:val="00BC2DB5"/>
    <w:rsid w:val="00BC2E2D"/>
    <w:rsid w:val="00BC2F4F"/>
    <w:rsid w:val="00BC3683"/>
    <w:rsid w:val="00BC3756"/>
    <w:rsid w:val="00BC3C8C"/>
    <w:rsid w:val="00BC406D"/>
    <w:rsid w:val="00BC412B"/>
    <w:rsid w:val="00BC4194"/>
    <w:rsid w:val="00BC4326"/>
    <w:rsid w:val="00BC48FF"/>
    <w:rsid w:val="00BC4FC2"/>
    <w:rsid w:val="00BC5182"/>
    <w:rsid w:val="00BC54FB"/>
    <w:rsid w:val="00BC578E"/>
    <w:rsid w:val="00BC5B9A"/>
    <w:rsid w:val="00BC5C97"/>
    <w:rsid w:val="00BC616C"/>
    <w:rsid w:val="00BC625D"/>
    <w:rsid w:val="00BC655A"/>
    <w:rsid w:val="00BC6617"/>
    <w:rsid w:val="00BC67FF"/>
    <w:rsid w:val="00BC68AB"/>
    <w:rsid w:val="00BC69C2"/>
    <w:rsid w:val="00BC6A93"/>
    <w:rsid w:val="00BC6B91"/>
    <w:rsid w:val="00BC7086"/>
    <w:rsid w:val="00BC740D"/>
    <w:rsid w:val="00BC74EB"/>
    <w:rsid w:val="00BC769D"/>
    <w:rsid w:val="00BC76A1"/>
    <w:rsid w:val="00BC772B"/>
    <w:rsid w:val="00BC7C48"/>
    <w:rsid w:val="00BC7CC1"/>
    <w:rsid w:val="00BC7EA8"/>
    <w:rsid w:val="00BC7FBE"/>
    <w:rsid w:val="00BD0559"/>
    <w:rsid w:val="00BD05C9"/>
    <w:rsid w:val="00BD071D"/>
    <w:rsid w:val="00BD0798"/>
    <w:rsid w:val="00BD09FC"/>
    <w:rsid w:val="00BD0B76"/>
    <w:rsid w:val="00BD0C34"/>
    <w:rsid w:val="00BD10E4"/>
    <w:rsid w:val="00BD113A"/>
    <w:rsid w:val="00BD114F"/>
    <w:rsid w:val="00BD1394"/>
    <w:rsid w:val="00BD1591"/>
    <w:rsid w:val="00BD1597"/>
    <w:rsid w:val="00BD1782"/>
    <w:rsid w:val="00BD1F0D"/>
    <w:rsid w:val="00BD213E"/>
    <w:rsid w:val="00BD22F8"/>
    <w:rsid w:val="00BD2697"/>
    <w:rsid w:val="00BD2961"/>
    <w:rsid w:val="00BD33C1"/>
    <w:rsid w:val="00BD3635"/>
    <w:rsid w:val="00BD3982"/>
    <w:rsid w:val="00BD3DF6"/>
    <w:rsid w:val="00BD3FD8"/>
    <w:rsid w:val="00BD40D2"/>
    <w:rsid w:val="00BD4183"/>
    <w:rsid w:val="00BD428B"/>
    <w:rsid w:val="00BD4787"/>
    <w:rsid w:val="00BD4E05"/>
    <w:rsid w:val="00BD4F01"/>
    <w:rsid w:val="00BD530E"/>
    <w:rsid w:val="00BD5377"/>
    <w:rsid w:val="00BD54ED"/>
    <w:rsid w:val="00BD5737"/>
    <w:rsid w:val="00BD5880"/>
    <w:rsid w:val="00BD5AB0"/>
    <w:rsid w:val="00BD5AF5"/>
    <w:rsid w:val="00BD5C2D"/>
    <w:rsid w:val="00BD5F59"/>
    <w:rsid w:val="00BD6088"/>
    <w:rsid w:val="00BD6620"/>
    <w:rsid w:val="00BD671B"/>
    <w:rsid w:val="00BD6A5B"/>
    <w:rsid w:val="00BD6CBF"/>
    <w:rsid w:val="00BD70C5"/>
    <w:rsid w:val="00BD7181"/>
    <w:rsid w:val="00BD7330"/>
    <w:rsid w:val="00BD748C"/>
    <w:rsid w:val="00BD76D8"/>
    <w:rsid w:val="00BD7AEA"/>
    <w:rsid w:val="00BD7CC0"/>
    <w:rsid w:val="00BD7FD9"/>
    <w:rsid w:val="00BD7FDD"/>
    <w:rsid w:val="00BD7FE0"/>
    <w:rsid w:val="00BE02DC"/>
    <w:rsid w:val="00BE0577"/>
    <w:rsid w:val="00BE05CE"/>
    <w:rsid w:val="00BE089D"/>
    <w:rsid w:val="00BE08F8"/>
    <w:rsid w:val="00BE0A2C"/>
    <w:rsid w:val="00BE0A3A"/>
    <w:rsid w:val="00BE0A6D"/>
    <w:rsid w:val="00BE105F"/>
    <w:rsid w:val="00BE10B7"/>
    <w:rsid w:val="00BE175F"/>
    <w:rsid w:val="00BE1A62"/>
    <w:rsid w:val="00BE1FD2"/>
    <w:rsid w:val="00BE2082"/>
    <w:rsid w:val="00BE209E"/>
    <w:rsid w:val="00BE21B2"/>
    <w:rsid w:val="00BE22E0"/>
    <w:rsid w:val="00BE2AA6"/>
    <w:rsid w:val="00BE2F26"/>
    <w:rsid w:val="00BE2F28"/>
    <w:rsid w:val="00BE340C"/>
    <w:rsid w:val="00BE365E"/>
    <w:rsid w:val="00BE3C73"/>
    <w:rsid w:val="00BE3F08"/>
    <w:rsid w:val="00BE42BC"/>
    <w:rsid w:val="00BE454F"/>
    <w:rsid w:val="00BE48D0"/>
    <w:rsid w:val="00BE53A3"/>
    <w:rsid w:val="00BE593B"/>
    <w:rsid w:val="00BE59CC"/>
    <w:rsid w:val="00BE59ED"/>
    <w:rsid w:val="00BE5C3B"/>
    <w:rsid w:val="00BE5FEF"/>
    <w:rsid w:val="00BE603C"/>
    <w:rsid w:val="00BE603F"/>
    <w:rsid w:val="00BE60C3"/>
    <w:rsid w:val="00BE6209"/>
    <w:rsid w:val="00BE63A4"/>
    <w:rsid w:val="00BE69B7"/>
    <w:rsid w:val="00BE69BC"/>
    <w:rsid w:val="00BE6F64"/>
    <w:rsid w:val="00BE6FB2"/>
    <w:rsid w:val="00BE752A"/>
    <w:rsid w:val="00BE77B0"/>
    <w:rsid w:val="00BE7F63"/>
    <w:rsid w:val="00BF02E5"/>
    <w:rsid w:val="00BF05BC"/>
    <w:rsid w:val="00BF066E"/>
    <w:rsid w:val="00BF0A47"/>
    <w:rsid w:val="00BF117A"/>
    <w:rsid w:val="00BF152B"/>
    <w:rsid w:val="00BF1544"/>
    <w:rsid w:val="00BF1BFB"/>
    <w:rsid w:val="00BF1F54"/>
    <w:rsid w:val="00BF2097"/>
    <w:rsid w:val="00BF29BE"/>
    <w:rsid w:val="00BF2D13"/>
    <w:rsid w:val="00BF2F3D"/>
    <w:rsid w:val="00BF302D"/>
    <w:rsid w:val="00BF31AD"/>
    <w:rsid w:val="00BF3267"/>
    <w:rsid w:val="00BF34A1"/>
    <w:rsid w:val="00BF3620"/>
    <w:rsid w:val="00BF371B"/>
    <w:rsid w:val="00BF387D"/>
    <w:rsid w:val="00BF387E"/>
    <w:rsid w:val="00BF3922"/>
    <w:rsid w:val="00BF39A4"/>
    <w:rsid w:val="00BF3C8D"/>
    <w:rsid w:val="00BF3F1B"/>
    <w:rsid w:val="00BF40A8"/>
    <w:rsid w:val="00BF4116"/>
    <w:rsid w:val="00BF41A9"/>
    <w:rsid w:val="00BF494A"/>
    <w:rsid w:val="00BF4F9B"/>
    <w:rsid w:val="00BF4FC9"/>
    <w:rsid w:val="00BF5467"/>
    <w:rsid w:val="00BF5587"/>
    <w:rsid w:val="00BF586C"/>
    <w:rsid w:val="00BF5B85"/>
    <w:rsid w:val="00BF609B"/>
    <w:rsid w:val="00BF60A0"/>
    <w:rsid w:val="00BF69EA"/>
    <w:rsid w:val="00BF6FDA"/>
    <w:rsid w:val="00BF759A"/>
    <w:rsid w:val="00BF772D"/>
    <w:rsid w:val="00BF77CB"/>
    <w:rsid w:val="00BF7958"/>
    <w:rsid w:val="00BF79E4"/>
    <w:rsid w:val="00BF7ACA"/>
    <w:rsid w:val="00BF7BE7"/>
    <w:rsid w:val="00C000E4"/>
    <w:rsid w:val="00C00EA3"/>
    <w:rsid w:val="00C00F2F"/>
    <w:rsid w:val="00C00F79"/>
    <w:rsid w:val="00C00F81"/>
    <w:rsid w:val="00C00F8B"/>
    <w:rsid w:val="00C013F0"/>
    <w:rsid w:val="00C015DB"/>
    <w:rsid w:val="00C015F2"/>
    <w:rsid w:val="00C016E0"/>
    <w:rsid w:val="00C01976"/>
    <w:rsid w:val="00C0210D"/>
    <w:rsid w:val="00C021AE"/>
    <w:rsid w:val="00C0290F"/>
    <w:rsid w:val="00C02CB8"/>
    <w:rsid w:val="00C03053"/>
    <w:rsid w:val="00C0333A"/>
    <w:rsid w:val="00C03575"/>
    <w:rsid w:val="00C0368F"/>
    <w:rsid w:val="00C036A3"/>
    <w:rsid w:val="00C03CE4"/>
    <w:rsid w:val="00C03DBE"/>
    <w:rsid w:val="00C03E94"/>
    <w:rsid w:val="00C0425E"/>
    <w:rsid w:val="00C04537"/>
    <w:rsid w:val="00C04709"/>
    <w:rsid w:val="00C04BCC"/>
    <w:rsid w:val="00C04C74"/>
    <w:rsid w:val="00C05631"/>
    <w:rsid w:val="00C05C20"/>
    <w:rsid w:val="00C061AA"/>
    <w:rsid w:val="00C06234"/>
    <w:rsid w:val="00C067AD"/>
    <w:rsid w:val="00C069B9"/>
    <w:rsid w:val="00C06BE0"/>
    <w:rsid w:val="00C06F5B"/>
    <w:rsid w:val="00C07075"/>
    <w:rsid w:val="00C07250"/>
    <w:rsid w:val="00C073F8"/>
    <w:rsid w:val="00C07549"/>
    <w:rsid w:val="00C07890"/>
    <w:rsid w:val="00C07E89"/>
    <w:rsid w:val="00C07FC4"/>
    <w:rsid w:val="00C100E7"/>
    <w:rsid w:val="00C10343"/>
    <w:rsid w:val="00C10642"/>
    <w:rsid w:val="00C10A07"/>
    <w:rsid w:val="00C112DA"/>
    <w:rsid w:val="00C113F1"/>
    <w:rsid w:val="00C11467"/>
    <w:rsid w:val="00C116FB"/>
    <w:rsid w:val="00C11A74"/>
    <w:rsid w:val="00C11D7B"/>
    <w:rsid w:val="00C12017"/>
    <w:rsid w:val="00C1261E"/>
    <w:rsid w:val="00C12625"/>
    <w:rsid w:val="00C12AE9"/>
    <w:rsid w:val="00C12BB5"/>
    <w:rsid w:val="00C12F35"/>
    <w:rsid w:val="00C13183"/>
    <w:rsid w:val="00C136B9"/>
    <w:rsid w:val="00C13884"/>
    <w:rsid w:val="00C13954"/>
    <w:rsid w:val="00C13B7E"/>
    <w:rsid w:val="00C13BF3"/>
    <w:rsid w:val="00C13C98"/>
    <w:rsid w:val="00C13D48"/>
    <w:rsid w:val="00C13DAA"/>
    <w:rsid w:val="00C13DD3"/>
    <w:rsid w:val="00C14078"/>
    <w:rsid w:val="00C141EB"/>
    <w:rsid w:val="00C144E6"/>
    <w:rsid w:val="00C14B0B"/>
    <w:rsid w:val="00C14BA5"/>
    <w:rsid w:val="00C14EC9"/>
    <w:rsid w:val="00C15058"/>
    <w:rsid w:val="00C152A8"/>
    <w:rsid w:val="00C15328"/>
    <w:rsid w:val="00C15848"/>
    <w:rsid w:val="00C15D84"/>
    <w:rsid w:val="00C16085"/>
    <w:rsid w:val="00C16330"/>
    <w:rsid w:val="00C165C8"/>
    <w:rsid w:val="00C16713"/>
    <w:rsid w:val="00C172BF"/>
    <w:rsid w:val="00C1751B"/>
    <w:rsid w:val="00C175EC"/>
    <w:rsid w:val="00C203A5"/>
    <w:rsid w:val="00C203B0"/>
    <w:rsid w:val="00C205E5"/>
    <w:rsid w:val="00C20C73"/>
    <w:rsid w:val="00C20C75"/>
    <w:rsid w:val="00C21500"/>
    <w:rsid w:val="00C2185A"/>
    <w:rsid w:val="00C221C5"/>
    <w:rsid w:val="00C226F3"/>
    <w:rsid w:val="00C22871"/>
    <w:rsid w:val="00C228F5"/>
    <w:rsid w:val="00C22B7C"/>
    <w:rsid w:val="00C22C2A"/>
    <w:rsid w:val="00C23194"/>
    <w:rsid w:val="00C236C9"/>
    <w:rsid w:val="00C23749"/>
    <w:rsid w:val="00C23981"/>
    <w:rsid w:val="00C23D2A"/>
    <w:rsid w:val="00C24481"/>
    <w:rsid w:val="00C247F4"/>
    <w:rsid w:val="00C24835"/>
    <w:rsid w:val="00C24913"/>
    <w:rsid w:val="00C24DDB"/>
    <w:rsid w:val="00C2506B"/>
    <w:rsid w:val="00C25343"/>
    <w:rsid w:val="00C2582C"/>
    <w:rsid w:val="00C25885"/>
    <w:rsid w:val="00C25C92"/>
    <w:rsid w:val="00C25F63"/>
    <w:rsid w:val="00C25F96"/>
    <w:rsid w:val="00C25FD8"/>
    <w:rsid w:val="00C26021"/>
    <w:rsid w:val="00C260E7"/>
    <w:rsid w:val="00C26169"/>
    <w:rsid w:val="00C2621B"/>
    <w:rsid w:val="00C263EF"/>
    <w:rsid w:val="00C267A0"/>
    <w:rsid w:val="00C267A7"/>
    <w:rsid w:val="00C26802"/>
    <w:rsid w:val="00C268B5"/>
    <w:rsid w:val="00C26BDB"/>
    <w:rsid w:val="00C26D3C"/>
    <w:rsid w:val="00C26F76"/>
    <w:rsid w:val="00C273E7"/>
    <w:rsid w:val="00C27631"/>
    <w:rsid w:val="00C27668"/>
    <w:rsid w:val="00C278C6"/>
    <w:rsid w:val="00C278D5"/>
    <w:rsid w:val="00C27D90"/>
    <w:rsid w:val="00C27DAB"/>
    <w:rsid w:val="00C27F21"/>
    <w:rsid w:val="00C30307"/>
    <w:rsid w:val="00C3058D"/>
    <w:rsid w:val="00C30842"/>
    <w:rsid w:val="00C3084E"/>
    <w:rsid w:val="00C308F8"/>
    <w:rsid w:val="00C31031"/>
    <w:rsid w:val="00C3152C"/>
    <w:rsid w:val="00C316C7"/>
    <w:rsid w:val="00C31975"/>
    <w:rsid w:val="00C31C99"/>
    <w:rsid w:val="00C31F4C"/>
    <w:rsid w:val="00C32234"/>
    <w:rsid w:val="00C326D6"/>
    <w:rsid w:val="00C32C34"/>
    <w:rsid w:val="00C3303F"/>
    <w:rsid w:val="00C332D0"/>
    <w:rsid w:val="00C33326"/>
    <w:rsid w:val="00C333BE"/>
    <w:rsid w:val="00C33AC1"/>
    <w:rsid w:val="00C33F49"/>
    <w:rsid w:val="00C34089"/>
    <w:rsid w:val="00C34268"/>
    <w:rsid w:val="00C3442C"/>
    <w:rsid w:val="00C34495"/>
    <w:rsid w:val="00C345C3"/>
    <w:rsid w:val="00C3463A"/>
    <w:rsid w:val="00C346C4"/>
    <w:rsid w:val="00C34728"/>
    <w:rsid w:val="00C348BC"/>
    <w:rsid w:val="00C34AD2"/>
    <w:rsid w:val="00C34B02"/>
    <w:rsid w:val="00C34B4B"/>
    <w:rsid w:val="00C352BA"/>
    <w:rsid w:val="00C353D1"/>
    <w:rsid w:val="00C355FA"/>
    <w:rsid w:val="00C3567E"/>
    <w:rsid w:val="00C356A5"/>
    <w:rsid w:val="00C35A97"/>
    <w:rsid w:val="00C35E7D"/>
    <w:rsid w:val="00C35FB6"/>
    <w:rsid w:val="00C362AF"/>
    <w:rsid w:val="00C362EA"/>
    <w:rsid w:val="00C36744"/>
    <w:rsid w:val="00C36FEE"/>
    <w:rsid w:val="00C37107"/>
    <w:rsid w:val="00C3722C"/>
    <w:rsid w:val="00C37693"/>
    <w:rsid w:val="00C3772E"/>
    <w:rsid w:val="00C37830"/>
    <w:rsid w:val="00C3796F"/>
    <w:rsid w:val="00C37D5E"/>
    <w:rsid w:val="00C40619"/>
    <w:rsid w:val="00C40628"/>
    <w:rsid w:val="00C409D5"/>
    <w:rsid w:val="00C40D9A"/>
    <w:rsid w:val="00C40E3F"/>
    <w:rsid w:val="00C40FFB"/>
    <w:rsid w:val="00C41214"/>
    <w:rsid w:val="00C413C2"/>
    <w:rsid w:val="00C41AFB"/>
    <w:rsid w:val="00C42065"/>
    <w:rsid w:val="00C420E5"/>
    <w:rsid w:val="00C42219"/>
    <w:rsid w:val="00C425D3"/>
    <w:rsid w:val="00C428EC"/>
    <w:rsid w:val="00C42A83"/>
    <w:rsid w:val="00C42E04"/>
    <w:rsid w:val="00C42FFC"/>
    <w:rsid w:val="00C432F5"/>
    <w:rsid w:val="00C43598"/>
    <w:rsid w:val="00C43982"/>
    <w:rsid w:val="00C43988"/>
    <w:rsid w:val="00C43B2F"/>
    <w:rsid w:val="00C43D7F"/>
    <w:rsid w:val="00C43E7A"/>
    <w:rsid w:val="00C44138"/>
    <w:rsid w:val="00C4460D"/>
    <w:rsid w:val="00C44BEE"/>
    <w:rsid w:val="00C44D34"/>
    <w:rsid w:val="00C44D7F"/>
    <w:rsid w:val="00C44F11"/>
    <w:rsid w:val="00C45488"/>
    <w:rsid w:val="00C458F4"/>
    <w:rsid w:val="00C45A84"/>
    <w:rsid w:val="00C45BC7"/>
    <w:rsid w:val="00C462FE"/>
    <w:rsid w:val="00C463C9"/>
    <w:rsid w:val="00C4654D"/>
    <w:rsid w:val="00C465B2"/>
    <w:rsid w:val="00C466E6"/>
    <w:rsid w:val="00C4674E"/>
    <w:rsid w:val="00C46C1E"/>
    <w:rsid w:val="00C46C36"/>
    <w:rsid w:val="00C46CE0"/>
    <w:rsid w:val="00C46CEF"/>
    <w:rsid w:val="00C46DED"/>
    <w:rsid w:val="00C470B3"/>
    <w:rsid w:val="00C472FE"/>
    <w:rsid w:val="00C47332"/>
    <w:rsid w:val="00C474D3"/>
    <w:rsid w:val="00C475DF"/>
    <w:rsid w:val="00C4792D"/>
    <w:rsid w:val="00C506E0"/>
    <w:rsid w:val="00C50C91"/>
    <w:rsid w:val="00C50DD6"/>
    <w:rsid w:val="00C51698"/>
    <w:rsid w:val="00C517EC"/>
    <w:rsid w:val="00C51D44"/>
    <w:rsid w:val="00C51DB7"/>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4ED4"/>
    <w:rsid w:val="00C550C9"/>
    <w:rsid w:val="00C55916"/>
    <w:rsid w:val="00C559E4"/>
    <w:rsid w:val="00C55B6B"/>
    <w:rsid w:val="00C55BEF"/>
    <w:rsid w:val="00C565DD"/>
    <w:rsid w:val="00C56821"/>
    <w:rsid w:val="00C56BE7"/>
    <w:rsid w:val="00C56DAF"/>
    <w:rsid w:val="00C56F76"/>
    <w:rsid w:val="00C57049"/>
    <w:rsid w:val="00C57069"/>
    <w:rsid w:val="00C571F6"/>
    <w:rsid w:val="00C5751B"/>
    <w:rsid w:val="00C57538"/>
    <w:rsid w:val="00C57563"/>
    <w:rsid w:val="00C57762"/>
    <w:rsid w:val="00C5776B"/>
    <w:rsid w:val="00C578B2"/>
    <w:rsid w:val="00C57A16"/>
    <w:rsid w:val="00C60081"/>
    <w:rsid w:val="00C600BD"/>
    <w:rsid w:val="00C602D0"/>
    <w:rsid w:val="00C607CF"/>
    <w:rsid w:val="00C610BA"/>
    <w:rsid w:val="00C615C8"/>
    <w:rsid w:val="00C61847"/>
    <w:rsid w:val="00C61893"/>
    <w:rsid w:val="00C62546"/>
    <w:rsid w:val="00C62B18"/>
    <w:rsid w:val="00C62B4C"/>
    <w:rsid w:val="00C62CFC"/>
    <w:rsid w:val="00C62F85"/>
    <w:rsid w:val="00C63096"/>
    <w:rsid w:val="00C63128"/>
    <w:rsid w:val="00C6322B"/>
    <w:rsid w:val="00C63287"/>
    <w:rsid w:val="00C638F0"/>
    <w:rsid w:val="00C63A17"/>
    <w:rsid w:val="00C63CAA"/>
    <w:rsid w:val="00C63D7C"/>
    <w:rsid w:val="00C63E3F"/>
    <w:rsid w:val="00C63EE3"/>
    <w:rsid w:val="00C63F8A"/>
    <w:rsid w:val="00C63FBE"/>
    <w:rsid w:val="00C63FEE"/>
    <w:rsid w:val="00C6411C"/>
    <w:rsid w:val="00C644C8"/>
    <w:rsid w:val="00C64668"/>
    <w:rsid w:val="00C646DC"/>
    <w:rsid w:val="00C64915"/>
    <w:rsid w:val="00C6495E"/>
    <w:rsid w:val="00C65088"/>
    <w:rsid w:val="00C65259"/>
    <w:rsid w:val="00C653AE"/>
    <w:rsid w:val="00C6549C"/>
    <w:rsid w:val="00C654E0"/>
    <w:rsid w:val="00C65556"/>
    <w:rsid w:val="00C65926"/>
    <w:rsid w:val="00C660DA"/>
    <w:rsid w:val="00C66400"/>
    <w:rsid w:val="00C66544"/>
    <w:rsid w:val="00C66BBC"/>
    <w:rsid w:val="00C67146"/>
    <w:rsid w:val="00C673A0"/>
    <w:rsid w:val="00C67A10"/>
    <w:rsid w:val="00C67C02"/>
    <w:rsid w:val="00C67D40"/>
    <w:rsid w:val="00C7007C"/>
    <w:rsid w:val="00C701AF"/>
    <w:rsid w:val="00C702EC"/>
    <w:rsid w:val="00C70308"/>
    <w:rsid w:val="00C704EC"/>
    <w:rsid w:val="00C70762"/>
    <w:rsid w:val="00C7082E"/>
    <w:rsid w:val="00C70C85"/>
    <w:rsid w:val="00C718D5"/>
    <w:rsid w:val="00C71E7D"/>
    <w:rsid w:val="00C71F6E"/>
    <w:rsid w:val="00C72188"/>
    <w:rsid w:val="00C72A78"/>
    <w:rsid w:val="00C72E43"/>
    <w:rsid w:val="00C72E99"/>
    <w:rsid w:val="00C735FC"/>
    <w:rsid w:val="00C7377E"/>
    <w:rsid w:val="00C73F1E"/>
    <w:rsid w:val="00C7402C"/>
    <w:rsid w:val="00C741A5"/>
    <w:rsid w:val="00C74319"/>
    <w:rsid w:val="00C74772"/>
    <w:rsid w:val="00C747CA"/>
    <w:rsid w:val="00C748FD"/>
    <w:rsid w:val="00C74B8B"/>
    <w:rsid w:val="00C74BE1"/>
    <w:rsid w:val="00C74C81"/>
    <w:rsid w:val="00C74E80"/>
    <w:rsid w:val="00C74FF7"/>
    <w:rsid w:val="00C75020"/>
    <w:rsid w:val="00C753EC"/>
    <w:rsid w:val="00C75586"/>
    <w:rsid w:val="00C757C6"/>
    <w:rsid w:val="00C75869"/>
    <w:rsid w:val="00C75EA0"/>
    <w:rsid w:val="00C76262"/>
    <w:rsid w:val="00C769EC"/>
    <w:rsid w:val="00C76A00"/>
    <w:rsid w:val="00C77529"/>
    <w:rsid w:val="00C7775F"/>
    <w:rsid w:val="00C778DD"/>
    <w:rsid w:val="00C779E7"/>
    <w:rsid w:val="00C77A55"/>
    <w:rsid w:val="00C8025A"/>
    <w:rsid w:val="00C80301"/>
    <w:rsid w:val="00C8056F"/>
    <w:rsid w:val="00C80BF9"/>
    <w:rsid w:val="00C80D4F"/>
    <w:rsid w:val="00C80EAC"/>
    <w:rsid w:val="00C810A1"/>
    <w:rsid w:val="00C81114"/>
    <w:rsid w:val="00C813BB"/>
    <w:rsid w:val="00C81497"/>
    <w:rsid w:val="00C81F3A"/>
    <w:rsid w:val="00C82A45"/>
    <w:rsid w:val="00C82D0D"/>
    <w:rsid w:val="00C82D23"/>
    <w:rsid w:val="00C82F6E"/>
    <w:rsid w:val="00C83091"/>
    <w:rsid w:val="00C8341D"/>
    <w:rsid w:val="00C83527"/>
    <w:rsid w:val="00C83582"/>
    <w:rsid w:val="00C8390C"/>
    <w:rsid w:val="00C83E52"/>
    <w:rsid w:val="00C84035"/>
    <w:rsid w:val="00C84207"/>
    <w:rsid w:val="00C84630"/>
    <w:rsid w:val="00C8470F"/>
    <w:rsid w:val="00C848D9"/>
    <w:rsid w:val="00C85138"/>
    <w:rsid w:val="00C8526C"/>
    <w:rsid w:val="00C8588D"/>
    <w:rsid w:val="00C858FE"/>
    <w:rsid w:val="00C85B90"/>
    <w:rsid w:val="00C85CDD"/>
    <w:rsid w:val="00C85E54"/>
    <w:rsid w:val="00C8600B"/>
    <w:rsid w:val="00C86035"/>
    <w:rsid w:val="00C86749"/>
    <w:rsid w:val="00C8719E"/>
    <w:rsid w:val="00C87231"/>
    <w:rsid w:val="00C873D3"/>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1172"/>
    <w:rsid w:val="00C916D9"/>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5D47"/>
    <w:rsid w:val="00C95D83"/>
    <w:rsid w:val="00C961AA"/>
    <w:rsid w:val="00C96218"/>
    <w:rsid w:val="00C9641B"/>
    <w:rsid w:val="00C96481"/>
    <w:rsid w:val="00C966DA"/>
    <w:rsid w:val="00C9689B"/>
    <w:rsid w:val="00C97033"/>
    <w:rsid w:val="00C97111"/>
    <w:rsid w:val="00C9775A"/>
    <w:rsid w:val="00C97AAA"/>
    <w:rsid w:val="00C97F1C"/>
    <w:rsid w:val="00CA0007"/>
    <w:rsid w:val="00CA0062"/>
    <w:rsid w:val="00CA00F3"/>
    <w:rsid w:val="00CA01E4"/>
    <w:rsid w:val="00CA0275"/>
    <w:rsid w:val="00CA032F"/>
    <w:rsid w:val="00CA0535"/>
    <w:rsid w:val="00CA05D2"/>
    <w:rsid w:val="00CA05D3"/>
    <w:rsid w:val="00CA0836"/>
    <w:rsid w:val="00CA09C2"/>
    <w:rsid w:val="00CA0B50"/>
    <w:rsid w:val="00CA1119"/>
    <w:rsid w:val="00CA149D"/>
    <w:rsid w:val="00CA14E0"/>
    <w:rsid w:val="00CA186F"/>
    <w:rsid w:val="00CA1CDE"/>
    <w:rsid w:val="00CA1E61"/>
    <w:rsid w:val="00CA201E"/>
    <w:rsid w:val="00CA24BB"/>
    <w:rsid w:val="00CA2EE6"/>
    <w:rsid w:val="00CA347E"/>
    <w:rsid w:val="00CA3970"/>
    <w:rsid w:val="00CA3A0B"/>
    <w:rsid w:val="00CA3B63"/>
    <w:rsid w:val="00CA3F59"/>
    <w:rsid w:val="00CA406D"/>
    <w:rsid w:val="00CA40ED"/>
    <w:rsid w:val="00CA417C"/>
    <w:rsid w:val="00CA4220"/>
    <w:rsid w:val="00CA505E"/>
    <w:rsid w:val="00CA519A"/>
    <w:rsid w:val="00CA51E4"/>
    <w:rsid w:val="00CA52CA"/>
    <w:rsid w:val="00CA5709"/>
    <w:rsid w:val="00CA589B"/>
    <w:rsid w:val="00CA598B"/>
    <w:rsid w:val="00CA5B34"/>
    <w:rsid w:val="00CA5E43"/>
    <w:rsid w:val="00CA5F38"/>
    <w:rsid w:val="00CA61E0"/>
    <w:rsid w:val="00CA623A"/>
    <w:rsid w:val="00CA686F"/>
    <w:rsid w:val="00CA6970"/>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1E8"/>
    <w:rsid w:val="00CB2968"/>
    <w:rsid w:val="00CB29C2"/>
    <w:rsid w:val="00CB2A40"/>
    <w:rsid w:val="00CB2AC8"/>
    <w:rsid w:val="00CB2B39"/>
    <w:rsid w:val="00CB2C0C"/>
    <w:rsid w:val="00CB2F57"/>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264"/>
    <w:rsid w:val="00CB55B5"/>
    <w:rsid w:val="00CB55BC"/>
    <w:rsid w:val="00CB5F0C"/>
    <w:rsid w:val="00CB609A"/>
    <w:rsid w:val="00CB6249"/>
    <w:rsid w:val="00CB63EE"/>
    <w:rsid w:val="00CB643D"/>
    <w:rsid w:val="00CB6764"/>
    <w:rsid w:val="00CB68BF"/>
    <w:rsid w:val="00CB6CB3"/>
    <w:rsid w:val="00CB6D87"/>
    <w:rsid w:val="00CB6DD6"/>
    <w:rsid w:val="00CB71D0"/>
    <w:rsid w:val="00CB73C8"/>
    <w:rsid w:val="00CB741F"/>
    <w:rsid w:val="00CB7977"/>
    <w:rsid w:val="00CB79CC"/>
    <w:rsid w:val="00CB7A2C"/>
    <w:rsid w:val="00CB7A5F"/>
    <w:rsid w:val="00CB7C77"/>
    <w:rsid w:val="00CB7EE4"/>
    <w:rsid w:val="00CC026C"/>
    <w:rsid w:val="00CC03B6"/>
    <w:rsid w:val="00CC05B8"/>
    <w:rsid w:val="00CC08DD"/>
    <w:rsid w:val="00CC08F5"/>
    <w:rsid w:val="00CC0991"/>
    <w:rsid w:val="00CC0A5A"/>
    <w:rsid w:val="00CC1028"/>
    <w:rsid w:val="00CC1167"/>
    <w:rsid w:val="00CC199C"/>
    <w:rsid w:val="00CC1B74"/>
    <w:rsid w:val="00CC1CAD"/>
    <w:rsid w:val="00CC21EF"/>
    <w:rsid w:val="00CC2346"/>
    <w:rsid w:val="00CC2685"/>
    <w:rsid w:val="00CC2831"/>
    <w:rsid w:val="00CC28CA"/>
    <w:rsid w:val="00CC2E50"/>
    <w:rsid w:val="00CC31FD"/>
    <w:rsid w:val="00CC3327"/>
    <w:rsid w:val="00CC34C0"/>
    <w:rsid w:val="00CC3517"/>
    <w:rsid w:val="00CC390F"/>
    <w:rsid w:val="00CC39B3"/>
    <w:rsid w:val="00CC3D44"/>
    <w:rsid w:val="00CC3D9C"/>
    <w:rsid w:val="00CC3E43"/>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C6AA0"/>
    <w:rsid w:val="00CC7396"/>
    <w:rsid w:val="00CD04DC"/>
    <w:rsid w:val="00CD0505"/>
    <w:rsid w:val="00CD091C"/>
    <w:rsid w:val="00CD0AC0"/>
    <w:rsid w:val="00CD0B68"/>
    <w:rsid w:val="00CD0B8F"/>
    <w:rsid w:val="00CD0BA7"/>
    <w:rsid w:val="00CD0C1B"/>
    <w:rsid w:val="00CD0DFC"/>
    <w:rsid w:val="00CD0EF0"/>
    <w:rsid w:val="00CD17AC"/>
    <w:rsid w:val="00CD1B91"/>
    <w:rsid w:val="00CD1E3D"/>
    <w:rsid w:val="00CD200B"/>
    <w:rsid w:val="00CD229B"/>
    <w:rsid w:val="00CD257D"/>
    <w:rsid w:val="00CD273B"/>
    <w:rsid w:val="00CD27CC"/>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B4A"/>
    <w:rsid w:val="00CD4D4E"/>
    <w:rsid w:val="00CD4D51"/>
    <w:rsid w:val="00CD533F"/>
    <w:rsid w:val="00CD566D"/>
    <w:rsid w:val="00CD5699"/>
    <w:rsid w:val="00CD5878"/>
    <w:rsid w:val="00CD59F8"/>
    <w:rsid w:val="00CD5B66"/>
    <w:rsid w:val="00CD5C6B"/>
    <w:rsid w:val="00CD5D50"/>
    <w:rsid w:val="00CD642C"/>
    <w:rsid w:val="00CD649E"/>
    <w:rsid w:val="00CD6512"/>
    <w:rsid w:val="00CD6617"/>
    <w:rsid w:val="00CD6682"/>
    <w:rsid w:val="00CD6706"/>
    <w:rsid w:val="00CD67F1"/>
    <w:rsid w:val="00CD68EB"/>
    <w:rsid w:val="00CD6A95"/>
    <w:rsid w:val="00CD6C89"/>
    <w:rsid w:val="00CD731B"/>
    <w:rsid w:val="00CD7394"/>
    <w:rsid w:val="00CD76B0"/>
    <w:rsid w:val="00CD7BDD"/>
    <w:rsid w:val="00CD7EF8"/>
    <w:rsid w:val="00CE020E"/>
    <w:rsid w:val="00CE0715"/>
    <w:rsid w:val="00CE08E9"/>
    <w:rsid w:val="00CE092B"/>
    <w:rsid w:val="00CE0FEF"/>
    <w:rsid w:val="00CE10B4"/>
    <w:rsid w:val="00CE1747"/>
    <w:rsid w:val="00CE1B8E"/>
    <w:rsid w:val="00CE1DB6"/>
    <w:rsid w:val="00CE1F85"/>
    <w:rsid w:val="00CE20E7"/>
    <w:rsid w:val="00CE2338"/>
    <w:rsid w:val="00CE234F"/>
    <w:rsid w:val="00CE28D4"/>
    <w:rsid w:val="00CE2A0D"/>
    <w:rsid w:val="00CE2B85"/>
    <w:rsid w:val="00CE2C4A"/>
    <w:rsid w:val="00CE2CDF"/>
    <w:rsid w:val="00CE2D8F"/>
    <w:rsid w:val="00CE2F97"/>
    <w:rsid w:val="00CE3288"/>
    <w:rsid w:val="00CE3417"/>
    <w:rsid w:val="00CE3443"/>
    <w:rsid w:val="00CE35C1"/>
    <w:rsid w:val="00CE3964"/>
    <w:rsid w:val="00CE3D09"/>
    <w:rsid w:val="00CE40B3"/>
    <w:rsid w:val="00CE413D"/>
    <w:rsid w:val="00CE4770"/>
    <w:rsid w:val="00CE480B"/>
    <w:rsid w:val="00CE4D36"/>
    <w:rsid w:val="00CE5355"/>
    <w:rsid w:val="00CE55B0"/>
    <w:rsid w:val="00CE56FD"/>
    <w:rsid w:val="00CE580A"/>
    <w:rsid w:val="00CE59DF"/>
    <w:rsid w:val="00CE5AF1"/>
    <w:rsid w:val="00CE5D68"/>
    <w:rsid w:val="00CE6558"/>
    <w:rsid w:val="00CE66BD"/>
    <w:rsid w:val="00CE66D3"/>
    <w:rsid w:val="00CE68A0"/>
    <w:rsid w:val="00CE696F"/>
    <w:rsid w:val="00CE69F5"/>
    <w:rsid w:val="00CE6D07"/>
    <w:rsid w:val="00CE6E04"/>
    <w:rsid w:val="00CE7045"/>
    <w:rsid w:val="00CE7065"/>
    <w:rsid w:val="00CE7204"/>
    <w:rsid w:val="00CE7474"/>
    <w:rsid w:val="00CE74C8"/>
    <w:rsid w:val="00CE74D1"/>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29"/>
    <w:rsid w:val="00CF334E"/>
    <w:rsid w:val="00CF35F7"/>
    <w:rsid w:val="00CF3605"/>
    <w:rsid w:val="00CF38AD"/>
    <w:rsid w:val="00CF3929"/>
    <w:rsid w:val="00CF3CB9"/>
    <w:rsid w:val="00CF4097"/>
    <w:rsid w:val="00CF414E"/>
    <w:rsid w:val="00CF41C9"/>
    <w:rsid w:val="00CF453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618"/>
    <w:rsid w:val="00CF7B2D"/>
    <w:rsid w:val="00CF7BFB"/>
    <w:rsid w:val="00CF7D47"/>
    <w:rsid w:val="00CF7D73"/>
    <w:rsid w:val="00CF7F35"/>
    <w:rsid w:val="00D000DD"/>
    <w:rsid w:val="00D00616"/>
    <w:rsid w:val="00D00976"/>
    <w:rsid w:val="00D00E0A"/>
    <w:rsid w:val="00D00F06"/>
    <w:rsid w:val="00D01307"/>
    <w:rsid w:val="00D0177D"/>
    <w:rsid w:val="00D01793"/>
    <w:rsid w:val="00D02016"/>
    <w:rsid w:val="00D020F5"/>
    <w:rsid w:val="00D022CE"/>
    <w:rsid w:val="00D02BE9"/>
    <w:rsid w:val="00D03100"/>
    <w:rsid w:val="00D03339"/>
    <w:rsid w:val="00D03435"/>
    <w:rsid w:val="00D03588"/>
    <w:rsid w:val="00D03913"/>
    <w:rsid w:val="00D03F5F"/>
    <w:rsid w:val="00D03F8F"/>
    <w:rsid w:val="00D04054"/>
    <w:rsid w:val="00D04218"/>
    <w:rsid w:val="00D043E8"/>
    <w:rsid w:val="00D044D6"/>
    <w:rsid w:val="00D04764"/>
    <w:rsid w:val="00D048EF"/>
    <w:rsid w:val="00D04A90"/>
    <w:rsid w:val="00D04C12"/>
    <w:rsid w:val="00D04DDA"/>
    <w:rsid w:val="00D04FA5"/>
    <w:rsid w:val="00D05620"/>
    <w:rsid w:val="00D05A0F"/>
    <w:rsid w:val="00D05E2F"/>
    <w:rsid w:val="00D05F13"/>
    <w:rsid w:val="00D05F7C"/>
    <w:rsid w:val="00D06126"/>
    <w:rsid w:val="00D062D1"/>
    <w:rsid w:val="00D0643A"/>
    <w:rsid w:val="00D06658"/>
    <w:rsid w:val="00D06689"/>
    <w:rsid w:val="00D06856"/>
    <w:rsid w:val="00D0688E"/>
    <w:rsid w:val="00D06A5F"/>
    <w:rsid w:val="00D0710C"/>
    <w:rsid w:val="00D075EA"/>
    <w:rsid w:val="00D07609"/>
    <w:rsid w:val="00D07FB0"/>
    <w:rsid w:val="00D100AB"/>
    <w:rsid w:val="00D10B67"/>
    <w:rsid w:val="00D10E32"/>
    <w:rsid w:val="00D10EE7"/>
    <w:rsid w:val="00D11280"/>
    <w:rsid w:val="00D11599"/>
    <w:rsid w:val="00D117F0"/>
    <w:rsid w:val="00D11929"/>
    <w:rsid w:val="00D11A8E"/>
    <w:rsid w:val="00D11BFE"/>
    <w:rsid w:val="00D11C12"/>
    <w:rsid w:val="00D11C6E"/>
    <w:rsid w:val="00D11DD1"/>
    <w:rsid w:val="00D1200B"/>
    <w:rsid w:val="00D124F4"/>
    <w:rsid w:val="00D1270F"/>
    <w:rsid w:val="00D132B1"/>
    <w:rsid w:val="00D1341C"/>
    <w:rsid w:val="00D1375A"/>
    <w:rsid w:val="00D13FC2"/>
    <w:rsid w:val="00D142FF"/>
    <w:rsid w:val="00D14ACF"/>
    <w:rsid w:val="00D14C4B"/>
    <w:rsid w:val="00D1527F"/>
    <w:rsid w:val="00D1574F"/>
    <w:rsid w:val="00D158B2"/>
    <w:rsid w:val="00D1598B"/>
    <w:rsid w:val="00D1601B"/>
    <w:rsid w:val="00D1613A"/>
    <w:rsid w:val="00D16526"/>
    <w:rsid w:val="00D16656"/>
    <w:rsid w:val="00D169B6"/>
    <w:rsid w:val="00D16A8A"/>
    <w:rsid w:val="00D16CE0"/>
    <w:rsid w:val="00D16E8C"/>
    <w:rsid w:val="00D1707D"/>
    <w:rsid w:val="00D172CB"/>
    <w:rsid w:val="00D17752"/>
    <w:rsid w:val="00D17AA8"/>
    <w:rsid w:val="00D17AD8"/>
    <w:rsid w:val="00D17CAE"/>
    <w:rsid w:val="00D200D5"/>
    <w:rsid w:val="00D2012A"/>
    <w:rsid w:val="00D20166"/>
    <w:rsid w:val="00D20558"/>
    <w:rsid w:val="00D205FA"/>
    <w:rsid w:val="00D20958"/>
    <w:rsid w:val="00D20AC1"/>
    <w:rsid w:val="00D20AE5"/>
    <w:rsid w:val="00D20B17"/>
    <w:rsid w:val="00D20F98"/>
    <w:rsid w:val="00D21152"/>
    <w:rsid w:val="00D214D5"/>
    <w:rsid w:val="00D21654"/>
    <w:rsid w:val="00D21693"/>
    <w:rsid w:val="00D21733"/>
    <w:rsid w:val="00D2176F"/>
    <w:rsid w:val="00D21C25"/>
    <w:rsid w:val="00D21D17"/>
    <w:rsid w:val="00D21EF7"/>
    <w:rsid w:val="00D21FEC"/>
    <w:rsid w:val="00D22190"/>
    <w:rsid w:val="00D2228D"/>
    <w:rsid w:val="00D2243A"/>
    <w:rsid w:val="00D2244E"/>
    <w:rsid w:val="00D224CE"/>
    <w:rsid w:val="00D224F3"/>
    <w:rsid w:val="00D228EB"/>
    <w:rsid w:val="00D229CC"/>
    <w:rsid w:val="00D22B27"/>
    <w:rsid w:val="00D231A9"/>
    <w:rsid w:val="00D234DA"/>
    <w:rsid w:val="00D241CE"/>
    <w:rsid w:val="00D24220"/>
    <w:rsid w:val="00D24239"/>
    <w:rsid w:val="00D2455F"/>
    <w:rsid w:val="00D24A01"/>
    <w:rsid w:val="00D24A43"/>
    <w:rsid w:val="00D24B42"/>
    <w:rsid w:val="00D250E9"/>
    <w:rsid w:val="00D254EE"/>
    <w:rsid w:val="00D257DC"/>
    <w:rsid w:val="00D25B1E"/>
    <w:rsid w:val="00D25DCA"/>
    <w:rsid w:val="00D25E6E"/>
    <w:rsid w:val="00D2613F"/>
    <w:rsid w:val="00D26246"/>
    <w:rsid w:val="00D263D5"/>
    <w:rsid w:val="00D26419"/>
    <w:rsid w:val="00D264C6"/>
    <w:rsid w:val="00D2690D"/>
    <w:rsid w:val="00D26C98"/>
    <w:rsid w:val="00D27054"/>
    <w:rsid w:val="00D272D0"/>
    <w:rsid w:val="00D273DE"/>
    <w:rsid w:val="00D27457"/>
    <w:rsid w:val="00D278F7"/>
    <w:rsid w:val="00D27ABA"/>
    <w:rsid w:val="00D27DCE"/>
    <w:rsid w:val="00D3004C"/>
    <w:rsid w:val="00D300B3"/>
    <w:rsid w:val="00D30B61"/>
    <w:rsid w:val="00D310AA"/>
    <w:rsid w:val="00D31194"/>
    <w:rsid w:val="00D31226"/>
    <w:rsid w:val="00D31413"/>
    <w:rsid w:val="00D314A5"/>
    <w:rsid w:val="00D31523"/>
    <w:rsid w:val="00D31D9F"/>
    <w:rsid w:val="00D31E5F"/>
    <w:rsid w:val="00D322B1"/>
    <w:rsid w:val="00D324C3"/>
    <w:rsid w:val="00D3252E"/>
    <w:rsid w:val="00D3265C"/>
    <w:rsid w:val="00D32B27"/>
    <w:rsid w:val="00D32D9C"/>
    <w:rsid w:val="00D32F25"/>
    <w:rsid w:val="00D32F76"/>
    <w:rsid w:val="00D32FF8"/>
    <w:rsid w:val="00D33CD3"/>
    <w:rsid w:val="00D33F91"/>
    <w:rsid w:val="00D343E6"/>
    <w:rsid w:val="00D345DA"/>
    <w:rsid w:val="00D3479C"/>
    <w:rsid w:val="00D34941"/>
    <w:rsid w:val="00D349BB"/>
    <w:rsid w:val="00D34A82"/>
    <w:rsid w:val="00D34B7F"/>
    <w:rsid w:val="00D350C8"/>
    <w:rsid w:val="00D35731"/>
    <w:rsid w:val="00D357A8"/>
    <w:rsid w:val="00D358CC"/>
    <w:rsid w:val="00D35AAA"/>
    <w:rsid w:val="00D35E00"/>
    <w:rsid w:val="00D35F55"/>
    <w:rsid w:val="00D3617B"/>
    <w:rsid w:val="00D362D3"/>
    <w:rsid w:val="00D3671C"/>
    <w:rsid w:val="00D36735"/>
    <w:rsid w:val="00D3682E"/>
    <w:rsid w:val="00D36923"/>
    <w:rsid w:val="00D36966"/>
    <w:rsid w:val="00D36A84"/>
    <w:rsid w:val="00D37310"/>
    <w:rsid w:val="00D37367"/>
    <w:rsid w:val="00D377AD"/>
    <w:rsid w:val="00D377F0"/>
    <w:rsid w:val="00D37981"/>
    <w:rsid w:val="00D37E15"/>
    <w:rsid w:val="00D4002A"/>
    <w:rsid w:val="00D40557"/>
    <w:rsid w:val="00D40735"/>
    <w:rsid w:val="00D40AF0"/>
    <w:rsid w:val="00D412E5"/>
    <w:rsid w:val="00D41408"/>
    <w:rsid w:val="00D415BC"/>
    <w:rsid w:val="00D42322"/>
    <w:rsid w:val="00D42678"/>
    <w:rsid w:val="00D429CF"/>
    <w:rsid w:val="00D42BFA"/>
    <w:rsid w:val="00D42D39"/>
    <w:rsid w:val="00D430A6"/>
    <w:rsid w:val="00D432DF"/>
    <w:rsid w:val="00D43364"/>
    <w:rsid w:val="00D43400"/>
    <w:rsid w:val="00D43A85"/>
    <w:rsid w:val="00D44292"/>
    <w:rsid w:val="00D44386"/>
    <w:rsid w:val="00D447C4"/>
    <w:rsid w:val="00D447F6"/>
    <w:rsid w:val="00D44C41"/>
    <w:rsid w:val="00D4503C"/>
    <w:rsid w:val="00D453E9"/>
    <w:rsid w:val="00D458AA"/>
    <w:rsid w:val="00D45E09"/>
    <w:rsid w:val="00D45E46"/>
    <w:rsid w:val="00D46180"/>
    <w:rsid w:val="00D462CC"/>
    <w:rsid w:val="00D4632E"/>
    <w:rsid w:val="00D4664D"/>
    <w:rsid w:val="00D4699A"/>
    <w:rsid w:val="00D46A54"/>
    <w:rsid w:val="00D46E33"/>
    <w:rsid w:val="00D46E44"/>
    <w:rsid w:val="00D46E75"/>
    <w:rsid w:val="00D46EC8"/>
    <w:rsid w:val="00D47337"/>
    <w:rsid w:val="00D47564"/>
    <w:rsid w:val="00D476D6"/>
    <w:rsid w:val="00D47C86"/>
    <w:rsid w:val="00D504A1"/>
    <w:rsid w:val="00D504CF"/>
    <w:rsid w:val="00D505CA"/>
    <w:rsid w:val="00D50A2A"/>
    <w:rsid w:val="00D50E4F"/>
    <w:rsid w:val="00D51017"/>
    <w:rsid w:val="00D5101E"/>
    <w:rsid w:val="00D5115F"/>
    <w:rsid w:val="00D513BC"/>
    <w:rsid w:val="00D513F8"/>
    <w:rsid w:val="00D51548"/>
    <w:rsid w:val="00D5164C"/>
    <w:rsid w:val="00D5164E"/>
    <w:rsid w:val="00D51B53"/>
    <w:rsid w:val="00D51D44"/>
    <w:rsid w:val="00D522D6"/>
    <w:rsid w:val="00D5237A"/>
    <w:rsid w:val="00D525F4"/>
    <w:rsid w:val="00D52654"/>
    <w:rsid w:val="00D5271B"/>
    <w:rsid w:val="00D52868"/>
    <w:rsid w:val="00D52ECE"/>
    <w:rsid w:val="00D52F48"/>
    <w:rsid w:val="00D5306B"/>
    <w:rsid w:val="00D531DE"/>
    <w:rsid w:val="00D5324B"/>
    <w:rsid w:val="00D53955"/>
    <w:rsid w:val="00D53F55"/>
    <w:rsid w:val="00D54376"/>
    <w:rsid w:val="00D54460"/>
    <w:rsid w:val="00D54B3A"/>
    <w:rsid w:val="00D54B92"/>
    <w:rsid w:val="00D54DCE"/>
    <w:rsid w:val="00D54FCB"/>
    <w:rsid w:val="00D5501D"/>
    <w:rsid w:val="00D550B6"/>
    <w:rsid w:val="00D550E6"/>
    <w:rsid w:val="00D551AA"/>
    <w:rsid w:val="00D55366"/>
    <w:rsid w:val="00D55681"/>
    <w:rsid w:val="00D55D43"/>
    <w:rsid w:val="00D55FE5"/>
    <w:rsid w:val="00D562BC"/>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98B"/>
    <w:rsid w:val="00D61D2C"/>
    <w:rsid w:val="00D62248"/>
    <w:rsid w:val="00D62259"/>
    <w:rsid w:val="00D624C6"/>
    <w:rsid w:val="00D62623"/>
    <w:rsid w:val="00D6269D"/>
    <w:rsid w:val="00D62C9C"/>
    <w:rsid w:val="00D6322D"/>
    <w:rsid w:val="00D63479"/>
    <w:rsid w:val="00D63580"/>
    <w:rsid w:val="00D6365C"/>
    <w:rsid w:val="00D637B2"/>
    <w:rsid w:val="00D6395E"/>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5F8D"/>
    <w:rsid w:val="00D6617A"/>
    <w:rsid w:val="00D66558"/>
    <w:rsid w:val="00D6664A"/>
    <w:rsid w:val="00D66952"/>
    <w:rsid w:val="00D6696D"/>
    <w:rsid w:val="00D66D20"/>
    <w:rsid w:val="00D66DE9"/>
    <w:rsid w:val="00D66E20"/>
    <w:rsid w:val="00D6755E"/>
    <w:rsid w:val="00D677D5"/>
    <w:rsid w:val="00D677DE"/>
    <w:rsid w:val="00D67ACD"/>
    <w:rsid w:val="00D67BD6"/>
    <w:rsid w:val="00D67F22"/>
    <w:rsid w:val="00D7051B"/>
    <w:rsid w:val="00D70D05"/>
    <w:rsid w:val="00D70D5E"/>
    <w:rsid w:val="00D715F9"/>
    <w:rsid w:val="00D717A6"/>
    <w:rsid w:val="00D71D9C"/>
    <w:rsid w:val="00D71F00"/>
    <w:rsid w:val="00D721D6"/>
    <w:rsid w:val="00D72447"/>
    <w:rsid w:val="00D72515"/>
    <w:rsid w:val="00D725CF"/>
    <w:rsid w:val="00D72836"/>
    <w:rsid w:val="00D72B74"/>
    <w:rsid w:val="00D72D5D"/>
    <w:rsid w:val="00D731BE"/>
    <w:rsid w:val="00D73384"/>
    <w:rsid w:val="00D734EC"/>
    <w:rsid w:val="00D7361F"/>
    <w:rsid w:val="00D736AA"/>
    <w:rsid w:val="00D737F4"/>
    <w:rsid w:val="00D73B97"/>
    <w:rsid w:val="00D73DCD"/>
    <w:rsid w:val="00D73E86"/>
    <w:rsid w:val="00D74104"/>
    <w:rsid w:val="00D74475"/>
    <w:rsid w:val="00D744C7"/>
    <w:rsid w:val="00D748D3"/>
    <w:rsid w:val="00D74AC4"/>
    <w:rsid w:val="00D74E58"/>
    <w:rsid w:val="00D750FB"/>
    <w:rsid w:val="00D75151"/>
    <w:rsid w:val="00D75244"/>
    <w:rsid w:val="00D752A8"/>
    <w:rsid w:val="00D75A7B"/>
    <w:rsid w:val="00D75AF5"/>
    <w:rsid w:val="00D75D20"/>
    <w:rsid w:val="00D75E0E"/>
    <w:rsid w:val="00D75E1A"/>
    <w:rsid w:val="00D76590"/>
    <w:rsid w:val="00D76BAE"/>
    <w:rsid w:val="00D76E63"/>
    <w:rsid w:val="00D76EED"/>
    <w:rsid w:val="00D77185"/>
    <w:rsid w:val="00D77267"/>
    <w:rsid w:val="00D7728D"/>
    <w:rsid w:val="00D77839"/>
    <w:rsid w:val="00D77B3E"/>
    <w:rsid w:val="00D77D60"/>
    <w:rsid w:val="00D77E41"/>
    <w:rsid w:val="00D8022C"/>
    <w:rsid w:val="00D80313"/>
    <w:rsid w:val="00D803B4"/>
    <w:rsid w:val="00D809E6"/>
    <w:rsid w:val="00D80DC2"/>
    <w:rsid w:val="00D80E7F"/>
    <w:rsid w:val="00D80FDA"/>
    <w:rsid w:val="00D81054"/>
    <w:rsid w:val="00D8117F"/>
    <w:rsid w:val="00D81802"/>
    <w:rsid w:val="00D81980"/>
    <w:rsid w:val="00D81ED6"/>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82"/>
    <w:rsid w:val="00D835D3"/>
    <w:rsid w:val="00D838F0"/>
    <w:rsid w:val="00D83983"/>
    <w:rsid w:val="00D83AFA"/>
    <w:rsid w:val="00D83D87"/>
    <w:rsid w:val="00D84832"/>
    <w:rsid w:val="00D84853"/>
    <w:rsid w:val="00D84B4E"/>
    <w:rsid w:val="00D84CD1"/>
    <w:rsid w:val="00D84DCD"/>
    <w:rsid w:val="00D84DDB"/>
    <w:rsid w:val="00D85178"/>
    <w:rsid w:val="00D853B3"/>
    <w:rsid w:val="00D8543A"/>
    <w:rsid w:val="00D85585"/>
    <w:rsid w:val="00D8584A"/>
    <w:rsid w:val="00D85CD8"/>
    <w:rsid w:val="00D85CE4"/>
    <w:rsid w:val="00D85D48"/>
    <w:rsid w:val="00D860ED"/>
    <w:rsid w:val="00D8635A"/>
    <w:rsid w:val="00D86A06"/>
    <w:rsid w:val="00D86C4D"/>
    <w:rsid w:val="00D86CB1"/>
    <w:rsid w:val="00D86D56"/>
    <w:rsid w:val="00D8720A"/>
    <w:rsid w:val="00D87FF8"/>
    <w:rsid w:val="00D90127"/>
    <w:rsid w:val="00D90255"/>
    <w:rsid w:val="00D9065A"/>
    <w:rsid w:val="00D9070D"/>
    <w:rsid w:val="00D907AF"/>
    <w:rsid w:val="00D9092A"/>
    <w:rsid w:val="00D90A79"/>
    <w:rsid w:val="00D91325"/>
    <w:rsid w:val="00D9137D"/>
    <w:rsid w:val="00D9156D"/>
    <w:rsid w:val="00D91908"/>
    <w:rsid w:val="00D91DB5"/>
    <w:rsid w:val="00D91F91"/>
    <w:rsid w:val="00D9211F"/>
    <w:rsid w:val="00D926B7"/>
    <w:rsid w:val="00D92F09"/>
    <w:rsid w:val="00D92F0F"/>
    <w:rsid w:val="00D931F6"/>
    <w:rsid w:val="00D93508"/>
    <w:rsid w:val="00D93592"/>
    <w:rsid w:val="00D935AF"/>
    <w:rsid w:val="00D93686"/>
    <w:rsid w:val="00D938EC"/>
    <w:rsid w:val="00D93D05"/>
    <w:rsid w:val="00D93D11"/>
    <w:rsid w:val="00D93F32"/>
    <w:rsid w:val="00D9422C"/>
    <w:rsid w:val="00D94405"/>
    <w:rsid w:val="00D94575"/>
    <w:rsid w:val="00D9490F"/>
    <w:rsid w:val="00D9497B"/>
    <w:rsid w:val="00D95116"/>
    <w:rsid w:val="00D95378"/>
    <w:rsid w:val="00D957D6"/>
    <w:rsid w:val="00D95910"/>
    <w:rsid w:val="00D95A6D"/>
    <w:rsid w:val="00D95BF5"/>
    <w:rsid w:val="00D95C5B"/>
    <w:rsid w:val="00D95E78"/>
    <w:rsid w:val="00D96004"/>
    <w:rsid w:val="00D96290"/>
    <w:rsid w:val="00D963A6"/>
    <w:rsid w:val="00D964A3"/>
    <w:rsid w:val="00D969B3"/>
    <w:rsid w:val="00D96A52"/>
    <w:rsid w:val="00D96AF8"/>
    <w:rsid w:val="00D96C83"/>
    <w:rsid w:val="00D97259"/>
    <w:rsid w:val="00D97420"/>
    <w:rsid w:val="00D975E8"/>
    <w:rsid w:val="00D9781E"/>
    <w:rsid w:val="00D97B1F"/>
    <w:rsid w:val="00D97E0E"/>
    <w:rsid w:val="00D97F59"/>
    <w:rsid w:val="00DA07CB"/>
    <w:rsid w:val="00DA0D46"/>
    <w:rsid w:val="00DA0EF4"/>
    <w:rsid w:val="00DA13C6"/>
    <w:rsid w:val="00DA15C7"/>
    <w:rsid w:val="00DA1F88"/>
    <w:rsid w:val="00DA21F4"/>
    <w:rsid w:val="00DA2346"/>
    <w:rsid w:val="00DA2DE2"/>
    <w:rsid w:val="00DA3137"/>
    <w:rsid w:val="00DA3454"/>
    <w:rsid w:val="00DA357B"/>
    <w:rsid w:val="00DA3629"/>
    <w:rsid w:val="00DA37B3"/>
    <w:rsid w:val="00DA37BB"/>
    <w:rsid w:val="00DA3DE5"/>
    <w:rsid w:val="00DA3F2A"/>
    <w:rsid w:val="00DA412A"/>
    <w:rsid w:val="00DA433B"/>
    <w:rsid w:val="00DA43E9"/>
    <w:rsid w:val="00DA456B"/>
    <w:rsid w:val="00DA4590"/>
    <w:rsid w:val="00DA45AC"/>
    <w:rsid w:val="00DA4A98"/>
    <w:rsid w:val="00DA4AAC"/>
    <w:rsid w:val="00DA4F43"/>
    <w:rsid w:val="00DA532E"/>
    <w:rsid w:val="00DA547A"/>
    <w:rsid w:val="00DA564D"/>
    <w:rsid w:val="00DA5827"/>
    <w:rsid w:val="00DA5C88"/>
    <w:rsid w:val="00DA5E1A"/>
    <w:rsid w:val="00DA61D9"/>
    <w:rsid w:val="00DA6705"/>
    <w:rsid w:val="00DA6864"/>
    <w:rsid w:val="00DA6CCF"/>
    <w:rsid w:val="00DA6F4C"/>
    <w:rsid w:val="00DA6F94"/>
    <w:rsid w:val="00DA7354"/>
    <w:rsid w:val="00DA75AA"/>
    <w:rsid w:val="00DA779D"/>
    <w:rsid w:val="00DA78A5"/>
    <w:rsid w:val="00DA7ED0"/>
    <w:rsid w:val="00DB000C"/>
    <w:rsid w:val="00DB0551"/>
    <w:rsid w:val="00DB05AB"/>
    <w:rsid w:val="00DB09AE"/>
    <w:rsid w:val="00DB0AAA"/>
    <w:rsid w:val="00DB128A"/>
    <w:rsid w:val="00DB1594"/>
    <w:rsid w:val="00DB1D80"/>
    <w:rsid w:val="00DB2171"/>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366"/>
    <w:rsid w:val="00DB4728"/>
    <w:rsid w:val="00DB47DF"/>
    <w:rsid w:val="00DB4D13"/>
    <w:rsid w:val="00DB4ECA"/>
    <w:rsid w:val="00DB4FA5"/>
    <w:rsid w:val="00DB500D"/>
    <w:rsid w:val="00DB50B1"/>
    <w:rsid w:val="00DB50EC"/>
    <w:rsid w:val="00DB51D5"/>
    <w:rsid w:val="00DB545B"/>
    <w:rsid w:val="00DB5E19"/>
    <w:rsid w:val="00DB6180"/>
    <w:rsid w:val="00DB61E2"/>
    <w:rsid w:val="00DB6233"/>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10B"/>
    <w:rsid w:val="00DC157D"/>
    <w:rsid w:val="00DC199A"/>
    <w:rsid w:val="00DC1A30"/>
    <w:rsid w:val="00DC1BA4"/>
    <w:rsid w:val="00DC2307"/>
    <w:rsid w:val="00DC2BD7"/>
    <w:rsid w:val="00DC2E73"/>
    <w:rsid w:val="00DC2E84"/>
    <w:rsid w:val="00DC2EF6"/>
    <w:rsid w:val="00DC330E"/>
    <w:rsid w:val="00DC3332"/>
    <w:rsid w:val="00DC346E"/>
    <w:rsid w:val="00DC357F"/>
    <w:rsid w:val="00DC3CA6"/>
    <w:rsid w:val="00DC3E40"/>
    <w:rsid w:val="00DC423A"/>
    <w:rsid w:val="00DC4579"/>
    <w:rsid w:val="00DC47E6"/>
    <w:rsid w:val="00DC4ACC"/>
    <w:rsid w:val="00DC4D9D"/>
    <w:rsid w:val="00DC4F63"/>
    <w:rsid w:val="00DC537B"/>
    <w:rsid w:val="00DC55E2"/>
    <w:rsid w:val="00DC56BB"/>
    <w:rsid w:val="00DC56F7"/>
    <w:rsid w:val="00DC5754"/>
    <w:rsid w:val="00DC59B5"/>
    <w:rsid w:val="00DC59B6"/>
    <w:rsid w:val="00DC5B73"/>
    <w:rsid w:val="00DC5E76"/>
    <w:rsid w:val="00DC5F6C"/>
    <w:rsid w:val="00DC6438"/>
    <w:rsid w:val="00DC6670"/>
    <w:rsid w:val="00DC681F"/>
    <w:rsid w:val="00DC6974"/>
    <w:rsid w:val="00DC6A25"/>
    <w:rsid w:val="00DC717E"/>
    <w:rsid w:val="00DC73C5"/>
    <w:rsid w:val="00DC743A"/>
    <w:rsid w:val="00DC76FB"/>
    <w:rsid w:val="00DC7787"/>
    <w:rsid w:val="00DC7B91"/>
    <w:rsid w:val="00DC7C94"/>
    <w:rsid w:val="00DC7FE1"/>
    <w:rsid w:val="00DD0195"/>
    <w:rsid w:val="00DD01AA"/>
    <w:rsid w:val="00DD029B"/>
    <w:rsid w:val="00DD0A6D"/>
    <w:rsid w:val="00DD106E"/>
    <w:rsid w:val="00DD10AE"/>
    <w:rsid w:val="00DD116B"/>
    <w:rsid w:val="00DD12F2"/>
    <w:rsid w:val="00DD1621"/>
    <w:rsid w:val="00DD1A47"/>
    <w:rsid w:val="00DD1FDC"/>
    <w:rsid w:val="00DD2378"/>
    <w:rsid w:val="00DD245E"/>
    <w:rsid w:val="00DD2564"/>
    <w:rsid w:val="00DD27BB"/>
    <w:rsid w:val="00DD2833"/>
    <w:rsid w:val="00DD3171"/>
    <w:rsid w:val="00DD3734"/>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31D"/>
    <w:rsid w:val="00DD779D"/>
    <w:rsid w:val="00DD7AE3"/>
    <w:rsid w:val="00DD7B85"/>
    <w:rsid w:val="00DD7BFA"/>
    <w:rsid w:val="00DD7D99"/>
    <w:rsid w:val="00DD7E84"/>
    <w:rsid w:val="00DD7F58"/>
    <w:rsid w:val="00DE0543"/>
    <w:rsid w:val="00DE062A"/>
    <w:rsid w:val="00DE06AD"/>
    <w:rsid w:val="00DE0857"/>
    <w:rsid w:val="00DE0C39"/>
    <w:rsid w:val="00DE0DCF"/>
    <w:rsid w:val="00DE11C5"/>
    <w:rsid w:val="00DE13D5"/>
    <w:rsid w:val="00DE1480"/>
    <w:rsid w:val="00DE1960"/>
    <w:rsid w:val="00DE1A57"/>
    <w:rsid w:val="00DE1CF4"/>
    <w:rsid w:val="00DE2114"/>
    <w:rsid w:val="00DE2278"/>
    <w:rsid w:val="00DE22BB"/>
    <w:rsid w:val="00DE2339"/>
    <w:rsid w:val="00DE25C9"/>
    <w:rsid w:val="00DE2A5B"/>
    <w:rsid w:val="00DE2AD7"/>
    <w:rsid w:val="00DE2DBE"/>
    <w:rsid w:val="00DE391B"/>
    <w:rsid w:val="00DE4564"/>
    <w:rsid w:val="00DE4668"/>
    <w:rsid w:val="00DE4CBC"/>
    <w:rsid w:val="00DE593B"/>
    <w:rsid w:val="00DE5B41"/>
    <w:rsid w:val="00DE5E71"/>
    <w:rsid w:val="00DE60B3"/>
    <w:rsid w:val="00DE699A"/>
    <w:rsid w:val="00DE6D06"/>
    <w:rsid w:val="00DE711D"/>
    <w:rsid w:val="00DE71DC"/>
    <w:rsid w:val="00DE7298"/>
    <w:rsid w:val="00DE7557"/>
    <w:rsid w:val="00DE7A2A"/>
    <w:rsid w:val="00DE7D7E"/>
    <w:rsid w:val="00DF048E"/>
    <w:rsid w:val="00DF08B0"/>
    <w:rsid w:val="00DF0975"/>
    <w:rsid w:val="00DF0AFF"/>
    <w:rsid w:val="00DF0D8D"/>
    <w:rsid w:val="00DF0EF9"/>
    <w:rsid w:val="00DF0F9E"/>
    <w:rsid w:val="00DF0FAF"/>
    <w:rsid w:val="00DF111A"/>
    <w:rsid w:val="00DF1281"/>
    <w:rsid w:val="00DF14EB"/>
    <w:rsid w:val="00DF1574"/>
    <w:rsid w:val="00DF15E7"/>
    <w:rsid w:val="00DF1835"/>
    <w:rsid w:val="00DF197A"/>
    <w:rsid w:val="00DF199B"/>
    <w:rsid w:val="00DF1D10"/>
    <w:rsid w:val="00DF1E2D"/>
    <w:rsid w:val="00DF2000"/>
    <w:rsid w:val="00DF201C"/>
    <w:rsid w:val="00DF212B"/>
    <w:rsid w:val="00DF23C4"/>
    <w:rsid w:val="00DF2442"/>
    <w:rsid w:val="00DF255E"/>
    <w:rsid w:val="00DF2824"/>
    <w:rsid w:val="00DF28CE"/>
    <w:rsid w:val="00DF2987"/>
    <w:rsid w:val="00DF2B17"/>
    <w:rsid w:val="00DF2B94"/>
    <w:rsid w:val="00DF3378"/>
    <w:rsid w:val="00DF35E3"/>
    <w:rsid w:val="00DF3611"/>
    <w:rsid w:val="00DF3A48"/>
    <w:rsid w:val="00DF3C2D"/>
    <w:rsid w:val="00DF3CDE"/>
    <w:rsid w:val="00DF412D"/>
    <w:rsid w:val="00DF4417"/>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13A"/>
    <w:rsid w:val="00E0045D"/>
    <w:rsid w:val="00E0078C"/>
    <w:rsid w:val="00E00960"/>
    <w:rsid w:val="00E00A26"/>
    <w:rsid w:val="00E00B1E"/>
    <w:rsid w:val="00E0113A"/>
    <w:rsid w:val="00E016A9"/>
    <w:rsid w:val="00E01742"/>
    <w:rsid w:val="00E018B7"/>
    <w:rsid w:val="00E01B57"/>
    <w:rsid w:val="00E01B92"/>
    <w:rsid w:val="00E01EA2"/>
    <w:rsid w:val="00E02049"/>
    <w:rsid w:val="00E021A4"/>
    <w:rsid w:val="00E02233"/>
    <w:rsid w:val="00E027B9"/>
    <w:rsid w:val="00E02866"/>
    <w:rsid w:val="00E02B34"/>
    <w:rsid w:val="00E02C4E"/>
    <w:rsid w:val="00E02DFC"/>
    <w:rsid w:val="00E0305A"/>
    <w:rsid w:val="00E030E2"/>
    <w:rsid w:val="00E035A8"/>
    <w:rsid w:val="00E03AED"/>
    <w:rsid w:val="00E03CCA"/>
    <w:rsid w:val="00E03CCB"/>
    <w:rsid w:val="00E03CE7"/>
    <w:rsid w:val="00E03E6C"/>
    <w:rsid w:val="00E04180"/>
    <w:rsid w:val="00E04246"/>
    <w:rsid w:val="00E04569"/>
    <w:rsid w:val="00E0461F"/>
    <w:rsid w:val="00E04AA5"/>
    <w:rsid w:val="00E04C69"/>
    <w:rsid w:val="00E04CDB"/>
    <w:rsid w:val="00E04F03"/>
    <w:rsid w:val="00E05008"/>
    <w:rsid w:val="00E05032"/>
    <w:rsid w:val="00E051DF"/>
    <w:rsid w:val="00E0573F"/>
    <w:rsid w:val="00E05D6F"/>
    <w:rsid w:val="00E05F25"/>
    <w:rsid w:val="00E06231"/>
    <w:rsid w:val="00E06255"/>
    <w:rsid w:val="00E0632D"/>
    <w:rsid w:val="00E064B7"/>
    <w:rsid w:val="00E06795"/>
    <w:rsid w:val="00E069B8"/>
    <w:rsid w:val="00E06BF8"/>
    <w:rsid w:val="00E070DE"/>
    <w:rsid w:val="00E0724D"/>
    <w:rsid w:val="00E073D1"/>
    <w:rsid w:val="00E075F2"/>
    <w:rsid w:val="00E07800"/>
    <w:rsid w:val="00E078C4"/>
    <w:rsid w:val="00E07C33"/>
    <w:rsid w:val="00E07DEB"/>
    <w:rsid w:val="00E10173"/>
    <w:rsid w:val="00E10343"/>
    <w:rsid w:val="00E1044D"/>
    <w:rsid w:val="00E10636"/>
    <w:rsid w:val="00E107B7"/>
    <w:rsid w:val="00E10A17"/>
    <w:rsid w:val="00E111C7"/>
    <w:rsid w:val="00E116FD"/>
    <w:rsid w:val="00E11966"/>
    <w:rsid w:val="00E11B53"/>
    <w:rsid w:val="00E1214D"/>
    <w:rsid w:val="00E12206"/>
    <w:rsid w:val="00E1229C"/>
    <w:rsid w:val="00E125E3"/>
    <w:rsid w:val="00E133C2"/>
    <w:rsid w:val="00E135FF"/>
    <w:rsid w:val="00E13CE9"/>
    <w:rsid w:val="00E13DC1"/>
    <w:rsid w:val="00E13DDE"/>
    <w:rsid w:val="00E13F9F"/>
    <w:rsid w:val="00E14307"/>
    <w:rsid w:val="00E148B6"/>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D69"/>
    <w:rsid w:val="00E15D6E"/>
    <w:rsid w:val="00E15E63"/>
    <w:rsid w:val="00E15FAF"/>
    <w:rsid w:val="00E15FC9"/>
    <w:rsid w:val="00E15FE0"/>
    <w:rsid w:val="00E16126"/>
    <w:rsid w:val="00E1615B"/>
    <w:rsid w:val="00E161A5"/>
    <w:rsid w:val="00E16614"/>
    <w:rsid w:val="00E166C1"/>
    <w:rsid w:val="00E1689F"/>
    <w:rsid w:val="00E16B03"/>
    <w:rsid w:val="00E16C66"/>
    <w:rsid w:val="00E16CAC"/>
    <w:rsid w:val="00E17259"/>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0FA"/>
    <w:rsid w:val="00E21213"/>
    <w:rsid w:val="00E21239"/>
    <w:rsid w:val="00E218E3"/>
    <w:rsid w:val="00E21F58"/>
    <w:rsid w:val="00E2229E"/>
    <w:rsid w:val="00E22312"/>
    <w:rsid w:val="00E22680"/>
    <w:rsid w:val="00E22B93"/>
    <w:rsid w:val="00E22DDD"/>
    <w:rsid w:val="00E23D12"/>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8AB"/>
    <w:rsid w:val="00E258BF"/>
    <w:rsid w:val="00E25A83"/>
    <w:rsid w:val="00E265CD"/>
    <w:rsid w:val="00E26B3B"/>
    <w:rsid w:val="00E26E0A"/>
    <w:rsid w:val="00E2734E"/>
    <w:rsid w:val="00E2746D"/>
    <w:rsid w:val="00E27529"/>
    <w:rsid w:val="00E275A7"/>
    <w:rsid w:val="00E277BD"/>
    <w:rsid w:val="00E2797A"/>
    <w:rsid w:val="00E27BD2"/>
    <w:rsid w:val="00E27F23"/>
    <w:rsid w:val="00E3044C"/>
    <w:rsid w:val="00E30460"/>
    <w:rsid w:val="00E3057F"/>
    <w:rsid w:val="00E30620"/>
    <w:rsid w:val="00E309B6"/>
    <w:rsid w:val="00E309CA"/>
    <w:rsid w:val="00E30B45"/>
    <w:rsid w:val="00E30DAD"/>
    <w:rsid w:val="00E31558"/>
    <w:rsid w:val="00E31C25"/>
    <w:rsid w:val="00E31C95"/>
    <w:rsid w:val="00E31CDD"/>
    <w:rsid w:val="00E31E1A"/>
    <w:rsid w:val="00E32066"/>
    <w:rsid w:val="00E32164"/>
    <w:rsid w:val="00E32A7D"/>
    <w:rsid w:val="00E32A99"/>
    <w:rsid w:val="00E32CE5"/>
    <w:rsid w:val="00E3302E"/>
    <w:rsid w:val="00E331AA"/>
    <w:rsid w:val="00E33A5A"/>
    <w:rsid w:val="00E33CB9"/>
    <w:rsid w:val="00E343BD"/>
    <w:rsid w:val="00E343EC"/>
    <w:rsid w:val="00E34913"/>
    <w:rsid w:val="00E34ADA"/>
    <w:rsid w:val="00E34B16"/>
    <w:rsid w:val="00E34C08"/>
    <w:rsid w:val="00E34D63"/>
    <w:rsid w:val="00E34D73"/>
    <w:rsid w:val="00E35A26"/>
    <w:rsid w:val="00E35C77"/>
    <w:rsid w:val="00E35F93"/>
    <w:rsid w:val="00E362B6"/>
    <w:rsid w:val="00E36912"/>
    <w:rsid w:val="00E36B2F"/>
    <w:rsid w:val="00E36DA5"/>
    <w:rsid w:val="00E370CB"/>
    <w:rsid w:val="00E373C0"/>
    <w:rsid w:val="00E373CD"/>
    <w:rsid w:val="00E373DA"/>
    <w:rsid w:val="00E37565"/>
    <w:rsid w:val="00E37652"/>
    <w:rsid w:val="00E377B6"/>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268"/>
    <w:rsid w:val="00E4637D"/>
    <w:rsid w:val="00E4675B"/>
    <w:rsid w:val="00E468B6"/>
    <w:rsid w:val="00E46910"/>
    <w:rsid w:val="00E4729C"/>
    <w:rsid w:val="00E476F8"/>
    <w:rsid w:val="00E4774D"/>
    <w:rsid w:val="00E4777C"/>
    <w:rsid w:val="00E47D11"/>
    <w:rsid w:val="00E50220"/>
    <w:rsid w:val="00E50866"/>
    <w:rsid w:val="00E50998"/>
    <w:rsid w:val="00E50C33"/>
    <w:rsid w:val="00E50CF3"/>
    <w:rsid w:val="00E50D95"/>
    <w:rsid w:val="00E50DF8"/>
    <w:rsid w:val="00E5169C"/>
    <w:rsid w:val="00E516D0"/>
    <w:rsid w:val="00E51B8A"/>
    <w:rsid w:val="00E51C21"/>
    <w:rsid w:val="00E51F4B"/>
    <w:rsid w:val="00E5214C"/>
    <w:rsid w:val="00E522C3"/>
    <w:rsid w:val="00E52531"/>
    <w:rsid w:val="00E52AE0"/>
    <w:rsid w:val="00E52EC5"/>
    <w:rsid w:val="00E534A6"/>
    <w:rsid w:val="00E534DA"/>
    <w:rsid w:val="00E53B0A"/>
    <w:rsid w:val="00E53C5E"/>
    <w:rsid w:val="00E53C72"/>
    <w:rsid w:val="00E53E07"/>
    <w:rsid w:val="00E5406F"/>
    <w:rsid w:val="00E54094"/>
    <w:rsid w:val="00E544EA"/>
    <w:rsid w:val="00E546FB"/>
    <w:rsid w:val="00E5486B"/>
    <w:rsid w:val="00E548FC"/>
    <w:rsid w:val="00E549BA"/>
    <w:rsid w:val="00E549FD"/>
    <w:rsid w:val="00E54A20"/>
    <w:rsid w:val="00E54B73"/>
    <w:rsid w:val="00E54CF9"/>
    <w:rsid w:val="00E54EA5"/>
    <w:rsid w:val="00E562A6"/>
    <w:rsid w:val="00E5632B"/>
    <w:rsid w:val="00E567E9"/>
    <w:rsid w:val="00E56DFC"/>
    <w:rsid w:val="00E57818"/>
    <w:rsid w:val="00E57B9E"/>
    <w:rsid w:val="00E57F0C"/>
    <w:rsid w:val="00E600A1"/>
    <w:rsid w:val="00E60105"/>
    <w:rsid w:val="00E602B8"/>
    <w:rsid w:val="00E604D3"/>
    <w:rsid w:val="00E605D3"/>
    <w:rsid w:val="00E60680"/>
    <w:rsid w:val="00E608DB"/>
    <w:rsid w:val="00E60C8E"/>
    <w:rsid w:val="00E61007"/>
    <w:rsid w:val="00E6102B"/>
    <w:rsid w:val="00E61138"/>
    <w:rsid w:val="00E614EE"/>
    <w:rsid w:val="00E6188D"/>
    <w:rsid w:val="00E619B1"/>
    <w:rsid w:val="00E61AB2"/>
    <w:rsid w:val="00E61DBE"/>
    <w:rsid w:val="00E62068"/>
    <w:rsid w:val="00E62199"/>
    <w:rsid w:val="00E6246E"/>
    <w:rsid w:val="00E624D7"/>
    <w:rsid w:val="00E624ED"/>
    <w:rsid w:val="00E62685"/>
    <w:rsid w:val="00E627A7"/>
    <w:rsid w:val="00E62941"/>
    <w:rsid w:val="00E62AB1"/>
    <w:rsid w:val="00E62D7F"/>
    <w:rsid w:val="00E62EA4"/>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14"/>
    <w:rsid w:val="00E655AD"/>
    <w:rsid w:val="00E6567F"/>
    <w:rsid w:val="00E65862"/>
    <w:rsid w:val="00E662CB"/>
    <w:rsid w:val="00E66E90"/>
    <w:rsid w:val="00E66FB9"/>
    <w:rsid w:val="00E673D6"/>
    <w:rsid w:val="00E6749F"/>
    <w:rsid w:val="00E676AF"/>
    <w:rsid w:val="00E67AAC"/>
    <w:rsid w:val="00E67EEB"/>
    <w:rsid w:val="00E67F4B"/>
    <w:rsid w:val="00E70055"/>
    <w:rsid w:val="00E7019C"/>
    <w:rsid w:val="00E703F4"/>
    <w:rsid w:val="00E7069A"/>
    <w:rsid w:val="00E70A37"/>
    <w:rsid w:val="00E70A8A"/>
    <w:rsid w:val="00E70BC5"/>
    <w:rsid w:val="00E70C8C"/>
    <w:rsid w:val="00E70D59"/>
    <w:rsid w:val="00E70E0F"/>
    <w:rsid w:val="00E70F72"/>
    <w:rsid w:val="00E70FCD"/>
    <w:rsid w:val="00E7109F"/>
    <w:rsid w:val="00E7129C"/>
    <w:rsid w:val="00E7131A"/>
    <w:rsid w:val="00E718E1"/>
    <w:rsid w:val="00E71C7E"/>
    <w:rsid w:val="00E71D27"/>
    <w:rsid w:val="00E72753"/>
    <w:rsid w:val="00E72BE9"/>
    <w:rsid w:val="00E72C3C"/>
    <w:rsid w:val="00E72C5E"/>
    <w:rsid w:val="00E72D8A"/>
    <w:rsid w:val="00E72FFD"/>
    <w:rsid w:val="00E73163"/>
    <w:rsid w:val="00E732B4"/>
    <w:rsid w:val="00E739D3"/>
    <w:rsid w:val="00E74013"/>
    <w:rsid w:val="00E7435B"/>
    <w:rsid w:val="00E746C5"/>
    <w:rsid w:val="00E74A7C"/>
    <w:rsid w:val="00E75170"/>
    <w:rsid w:val="00E7535E"/>
    <w:rsid w:val="00E7557F"/>
    <w:rsid w:val="00E75600"/>
    <w:rsid w:val="00E75626"/>
    <w:rsid w:val="00E75AFB"/>
    <w:rsid w:val="00E75B32"/>
    <w:rsid w:val="00E75C62"/>
    <w:rsid w:val="00E75EBB"/>
    <w:rsid w:val="00E75ED7"/>
    <w:rsid w:val="00E76159"/>
    <w:rsid w:val="00E762DD"/>
    <w:rsid w:val="00E76423"/>
    <w:rsid w:val="00E767F1"/>
    <w:rsid w:val="00E767F4"/>
    <w:rsid w:val="00E7685E"/>
    <w:rsid w:val="00E7687A"/>
    <w:rsid w:val="00E76E01"/>
    <w:rsid w:val="00E77023"/>
    <w:rsid w:val="00E77025"/>
    <w:rsid w:val="00E7743B"/>
    <w:rsid w:val="00E77469"/>
    <w:rsid w:val="00E77568"/>
    <w:rsid w:val="00E77A2A"/>
    <w:rsid w:val="00E8023E"/>
    <w:rsid w:val="00E80295"/>
    <w:rsid w:val="00E80728"/>
    <w:rsid w:val="00E80896"/>
    <w:rsid w:val="00E809B4"/>
    <w:rsid w:val="00E80A88"/>
    <w:rsid w:val="00E80DB6"/>
    <w:rsid w:val="00E81501"/>
    <w:rsid w:val="00E81CCA"/>
    <w:rsid w:val="00E821D1"/>
    <w:rsid w:val="00E8228D"/>
    <w:rsid w:val="00E82948"/>
    <w:rsid w:val="00E82BA2"/>
    <w:rsid w:val="00E82BB2"/>
    <w:rsid w:val="00E82C5B"/>
    <w:rsid w:val="00E82C80"/>
    <w:rsid w:val="00E82CED"/>
    <w:rsid w:val="00E82EA9"/>
    <w:rsid w:val="00E8310E"/>
    <w:rsid w:val="00E8344A"/>
    <w:rsid w:val="00E8365B"/>
    <w:rsid w:val="00E83905"/>
    <w:rsid w:val="00E83997"/>
    <w:rsid w:val="00E83C5F"/>
    <w:rsid w:val="00E84120"/>
    <w:rsid w:val="00E8419E"/>
    <w:rsid w:val="00E8426A"/>
    <w:rsid w:val="00E848F3"/>
    <w:rsid w:val="00E849F9"/>
    <w:rsid w:val="00E84A9D"/>
    <w:rsid w:val="00E84B75"/>
    <w:rsid w:val="00E84C9E"/>
    <w:rsid w:val="00E84D5A"/>
    <w:rsid w:val="00E84E03"/>
    <w:rsid w:val="00E84F65"/>
    <w:rsid w:val="00E851AB"/>
    <w:rsid w:val="00E853E0"/>
    <w:rsid w:val="00E853E4"/>
    <w:rsid w:val="00E854FB"/>
    <w:rsid w:val="00E8555F"/>
    <w:rsid w:val="00E8575A"/>
    <w:rsid w:val="00E85C3A"/>
    <w:rsid w:val="00E85D98"/>
    <w:rsid w:val="00E85F0C"/>
    <w:rsid w:val="00E86164"/>
    <w:rsid w:val="00E8619A"/>
    <w:rsid w:val="00E86456"/>
    <w:rsid w:val="00E866EA"/>
    <w:rsid w:val="00E868E4"/>
    <w:rsid w:val="00E86BF2"/>
    <w:rsid w:val="00E8735B"/>
    <w:rsid w:val="00E8746C"/>
    <w:rsid w:val="00E87E00"/>
    <w:rsid w:val="00E901FF"/>
    <w:rsid w:val="00E902BA"/>
    <w:rsid w:val="00E90439"/>
    <w:rsid w:val="00E909C5"/>
    <w:rsid w:val="00E90A71"/>
    <w:rsid w:val="00E90A7C"/>
    <w:rsid w:val="00E90CBC"/>
    <w:rsid w:val="00E90D39"/>
    <w:rsid w:val="00E910E4"/>
    <w:rsid w:val="00E911F5"/>
    <w:rsid w:val="00E912E6"/>
    <w:rsid w:val="00E915A8"/>
    <w:rsid w:val="00E916B8"/>
    <w:rsid w:val="00E91745"/>
    <w:rsid w:val="00E91962"/>
    <w:rsid w:val="00E91DF8"/>
    <w:rsid w:val="00E91E30"/>
    <w:rsid w:val="00E91E79"/>
    <w:rsid w:val="00E91F97"/>
    <w:rsid w:val="00E92044"/>
    <w:rsid w:val="00E921E9"/>
    <w:rsid w:val="00E925AB"/>
    <w:rsid w:val="00E925CC"/>
    <w:rsid w:val="00E929A5"/>
    <w:rsid w:val="00E92AD0"/>
    <w:rsid w:val="00E92FE3"/>
    <w:rsid w:val="00E938A0"/>
    <w:rsid w:val="00E93E88"/>
    <w:rsid w:val="00E93EB0"/>
    <w:rsid w:val="00E93F0D"/>
    <w:rsid w:val="00E94145"/>
    <w:rsid w:val="00E947ED"/>
    <w:rsid w:val="00E94E5C"/>
    <w:rsid w:val="00E95093"/>
    <w:rsid w:val="00E9521F"/>
    <w:rsid w:val="00E953C8"/>
    <w:rsid w:val="00E95430"/>
    <w:rsid w:val="00E957A6"/>
    <w:rsid w:val="00E966A8"/>
    <w:rsid w:val="00E966D1"/>
    <w:rsid w:val="00E969A1"/>
    <w:rsid w:val="00E969D5"/>
    <w:rsid w:val="00E96DFB"/>
    <w:rsid w:val="00E96F6A"/>
    <w:rsid w:val="00E97188"/>
    <w:rsid w:val="00E97247"/>
    <w:rsid w:val="00E972CA"/>
    <w:rsid w:val="00E974EB"/>
    <w:rsid w:val="00E9781F"/>
    <w:rsid w:val="00E978BC"/>
    <w:rsid w:val="00EA03DB"/>
    <w:rsid w:val="00EA05D1"/>
    <w:rsid w:val="00EA06EA"/>
    <w:rsid w:val="00EA06F1"/>
    <w:rsid w:val="00EA0AF6"/>
    <w:rsid w:val="00EA0C35"/>
    <w:rsid w:val="00EA0CF4"/>
    <w:rsid w:val="00EA0D21"/>
    <w:rsid w:val="00EA1027"/>
    <w:rsid w:val="00EA1336"/>
    <w:rsid w:val="00EA136B"/>
    <w:rsid w:val="00EA1560"/>
    <w:rsid w:val="00EA1723"/>
    <w:rsid w:val="00EA1781"/>
    <w:rsid w:val="00EA1820"/>
    <w:rsid w:val="00EA1887"/>
    <w:rsid w:val="00EA18AF"/>
    <w:rsid w:val="00EA1C02"/>
    <w:rsid w:val="00EA1EA3"/>
    <w:rsid w:val="00EA2108"/>
    <w:rsid w:val="00EA22B3"/>
    <w:rsid w:val="00EA2587"/>
    <w:rsid w:val="00EA2597"/>
    <w:rsid w:val="00EA2601"/>
    <w:rsid w:val="00EA26E6"/>
    <w:rsid w:val="00EA272A"/>
    <w:rsid w:val="00EA29A0"/>
    <w:rsid w:val="00EA3166"/>
    <w:rsid w:val="00EA33B1"/>
    <w:rsid w:val="00EA3449"/>
    <w:rsid w:val="00EA3460"/>
    <w:rsid w:val="00EA3516"/>
    <w:rsid w:val="00EA38A6"/>
    <w:rsid w:val="00EA3BAF"/>
    <w:rsid w:val="00EA3DD8"/>
    <w:rsid w:val="00EA4082"/>
    <w:rsid w:val="00EA4A4C"/>
    <w:rsid w:val="00EA4A7A"/>
    <w:rsid w:val="00EA4AEA"/>
    <w:rsid w:val="00EA536B"/>
    <w:rsid w:val="00EA5424"/>
    <w:rsid w:val="00EA544B"/>
    <w:rsid w:val="00EA561A"/>
    <w:rsid w:val="00EA5664"/>
    <w:rsid w:val="00EA5672"/>
    <w:rsid w:val="00EA5718"/>
    <w:rsid w:val="00EA57FE"/>
    <w:rsid w:val="00EA5C23"/>
    <w:rsid w:val="00EA5D61"/>
    <w:rsid w:val="00EA5E64"/>
    <w:rsid w:val="00EA6358"/>
    <w:rsid w:val="00EA6360"/>
    <w:rsid w:val="00EA6788"/>
    <w:rsid w:val="00EA68AB"/>
    <w:rsid w:val="00EA6D1C"/>
    <w:rsid w:val="00EA6D4D"/>
    <w:rsid w:val="00EA6F8F"/>
    <w:rsid w:val="00EA7401"/>
    <w:rsid w:val="00EA75B5"/>
    <w:rsid w:val="00EA769D"/>
    <w:rsid w:val="00EA7C97"/>
    <w:rsid w:val="00EB00E0"/>
    <w:rsid w:val="00EB073A"/>
    <w:rsid w:val="00EB0847"/>
    <w:rsid w:val="00EB08EB"/>
    <w:rsid w:val="00EB08FA"/>
    <w:rsid w:val="00EB0968"/>
    <w:rsid w:val="00EB09CD"/>
    <w:rsid w:val="00EB0A6D"/>
    <w:rsid w:val="00EB0C64"/>
    <w:rsid w:val="00EB0DEA"/>
    <w:rsid w:val="00EB1347"/>
    <w:rsid w:val="00EB13E4"/>
    <w:rsid w:val="00EB161E"/>
    <w:rsid w:val="00EB1865"/>
    <w:rsid w:val="00EB1E49"/>
    <w:rsid w:val="00EB2589"/>
    <w:rsid w:val="00EB2883"/>
    <w:rsid w:val="00EB2DE8"/>
    <w:rsid w:val="00EB2EBB"/>
    <w:rsid w:val="00EB33EC"/>
    <w:rsid w:val="00EB347A"/>
    <w:rsid w:val="00EB36DA"/>
    <w:rsid w:val="00EB36ED"/>
    <w:rsid w:val="00EB3778"/>
    <w:rsid w:val="00EB38F8"/>
    <w:rsid w:val="00EB3A70"/>
    <w:rsid w:val="00EB3D96"/>
    <w:rsid w:val="00EB420B"/>
    <w:rsid w:val="00EB43BD"/>
    <w:rsid w:val="00EB4536"/>
    <w:rsid w:val="00EB468C"/>
    <w:rsid w:val="00EB494C"/>
    <w:rsid w:val="00EB498B"/>
    <w:rsid w:val="00EB49ED"/>
    <w:rsid w:val="00EB4CC6"/>
    <w:rsid w:val="00EB4E29"/>
    <w:rsid w:val="00EB5388"/>
    <w:rsid w:val="00EB5396"/>
    <w:rsid w:val="00EB55D4"/>
    <w:rsid w:val="00EB59AA"/>
    <w:rsid w:val="00EB5C05"/>
    <w:rsid w:val="00EB5CA7"/>
    <w:rsid w:val="00EB5F88"/>
    <w:rsid w:val="00EB5FA4"/>
    <w:rsid w:val="00EB602A"/>
    <w:rsid w:val="00EB6161"/>
    <w:rsid w:val="00EB619A"/>
    <w:rsid w:val="00EB668F"/>
    <w:rsid w:val="00EB6974"/>
    <w:rsid w:val="00EB6AA3"/>
    <w:rsid w:val="00EB6B44"/>
    <w:rsid w:val="00EB6C59"/>
    <w:rsid w:val="00EB6EEC"/>
    <w:rsid w:val="00EB6F63"/>
    <w:rsid w:val="00EB6F8F"/>
    <w:rsid w:val="00EB71CB"/>
    <w:rsid w:val="00EB733A"/>
    <w:rsid w:val="00EB75A0"/>
    <w:rsid w:val="00EB762E"/>
    <w:rsid w:val="00EB7719"/>
    <w:rsid w:val="00EB793A"/>
    <w:rsid w:val="00EB7A14"/>
    <w:rsid w:val="00EB7BD4"/>
    <w:rsid w:val="00EB7CED"/>
    <w:rsid w:val="00EB7CF1"/>
    <w:rsid w:val="00EC03C9"/>
    <w:rsid w:val="00EC09FD"/>
    <w:rsid w:val="00EC0AE8"/>
    <w:rsid w:val="00EC0BBD"/>
    <w:rsid w:val="00EC0D25"/>
    <w:rsid w:val="00EC0DC1"/>
    <w:rsid w:val="00EC0DED"/>
    <w:rsid w:val="00EC14B7"/>
    <w:rsid w:val="00EC1635"/>
    <w:rsid w:val="00EC17F3"/>
    <w:rsid w:val="00EC1857"/>
    <w:rsid w:val="00EC195B"/>
    <w:rsid w:val="00EC2260"/>
    <w:rsid w:val="00EC228A"/>
    <w:rsid w:val="00EC22A4"/>
    <w:rsid w:val="00EC2594"/>
    <w:rsid w:val="00EC2AB9"/>
    <w:rsid w:val="00EC2B10"/>
    <w:rsid w:val="00EC2D43"/>
    <w:rsid w:val="00EC2DB6"/>
    <w:rsid w:val="00EC2E72"/>
    <w:rsid w:val="00EC31DD"/>
    <w:rsid w:val="00EC3367"/>
    <w:rsid w:val="00EC3581"/>
    <w:rsid w:val="00EC35A5"/>
    <w:rsid w:val="00EC39E2"/>
    <w:rsid w:val="00EC3C3C"/>
    <w:rsid w:val="00EC3DDC"/>
    <w:rsid w:val="00EC3FDA"/>
    <w:rsid w:val="00EC417A"/>
    <w:rsid w:val="00EC47E3"/>
    <w:rsid w:val="00EC4A06"/>
    <w:rsid w:val="00EC4B14"/>
    <w:rsid w:val="00EC4C28"/>
    <w:rsid w:val="00EC5024"/>
    <w:rsid w:val="00EC5325"/>
    <w:rsid w:val="00EC55A8"/>
    <w:rsid w:val="00EC57A9"/>
    <w:rsid w:val="00EC59C0"/>
    <w:rsid w:val="00EC5BCB"/>
    <w:rsid w:val="00EC5D45"/>
    <w:rsid w:val="00EC5F4E"/>
    <w:rsid w:val="00EC6011"/>
    <w:rsid w:val="00EC6110"/>
    <w:rsid w:val="00EC62CB"/>
    <w:rsid w:val="00EC62ED"/>
    <w:rsid w:val="00EC6331"/>
    <w:rsid w:val="00EC63BE"/>
    <w:rsid w:val="00EC66F8"/>
    <w:rsid w:val="00EC6BFD"/>
    <w:rsid w:val="00EC7048"/>
    <w:rsid w:val="00EC71D6"/>
    <w:rsid w:val="00EC724E"/>
    <w:rsid w:val="00EC7302"/>
    <w:rsid w:val="00EC7364"/>
    <w:rsid w:val="00EC7398"/>
    <w:rsid w:val="00EC7C44"/>
    <w:rsid w:val="00EC7CBA"/>
    <w:rsid w:val="00EC7DFE"/>
    <w:rsid w:val="00EC7F80"/>
    <w:rsid w:val="00ED0231"/>
    <w:rsid w:val="00ED02DD"/>
    <w:rsid w:val="00ED04A4"/>
    <w:rsid w:val="00ED0607"/>
    <w:rsid w:val="00ED0617"/>
    <w:rsid w:val="00ED07D2"/>
    <w:rsid w:val="00ED0E63"/>
    <w:rsid w:val="00ED11E8"/>
    <w:rsid w:val="00ED123A"/>
    <w:rsid w:val="00ED1261"/>
    <w:rsid w:val="00ED148B"/>
    <w:rsid w:val="00ED1D0B"/>
    <w:rsid w:val="00ED1E2F"/>
    <w:rsid w:val="00ED2295"/>
    <w:rsid w:val="00ED2752"/>
    <w:rsid w:val="00ED2AC6"/>
    <w:rsid w:val="00ED2D61"/>
    <w:rsid w:val="00ED3671"/>
    <w:rsid w:val="00ED37D8"/>
    <w:rsid w:val="00ED38DE"/>
    <w:rsid w:val="00ED3D8F"/>
    <w:rsid w:val="00ED3E0D"/>
    <w:rsid w:val="00ED441A"/>
    <w:rsid w:val="00ED46D7"/>
    <w:rsid w:val="00ED49E4"/>
    <w:rsid w:val="00ED52CC"/>
    <w:rsid w:val="00ED53BD"/>
    <w:rsid w:val="00ED55F1"/>
    <w:rsid w:val="00ED560F"/>
    <w:rsid w:val="00ED57D7"/>
    <w:rsid w:val="00ED5874"/>
    <w:rsid w:val="00ED5C02"/>
    <w:rsid w:val="00ED67E9"/>
    <w:rsid w:val="00ED6941"/>
    <w:rsid w:val="00ED6C6A"/>
    <w:rsid w:val="00ED6E93"/>
    <w:rsid w:val="00ED7224"/>
    <w:rsid w:val="00ED722A"/>
    <w:rsid w:val="00ED727E"/>
    <w:rsid w:val="00ED730B"/>
    <w:rsid w:val="00ED74B3"/>
    <w:rsid w:val="00ED7678"/>
    <w:rsid w:val="00EE014F"/>
    <w:rsid w:val="00EE028A"/>
    <w:rsid w:val="00EE0D40"/>
    <w:rsid w:val="00EE118C"/>
    <w:rsid w:val="00EE11AF"/>
    <w:rsid w:val="00EE1502"/>
    <w:rsid w:val="00EE1685"/>
    <w:rsid w:val="00EE1919"/>
    <w:rsid w:val="00EE19FC"/>
    <w:rsid w:val="00EE1D4A"/>
    <w:rsid w:val="00EE1D80"/>
    <w:rsid w:val="00EE249C"/>
    <w:rsid w:val="00EE26B0"/>
    <w:rsid w:val="00EE2890"/>
    <w:rsid w:val="00EE2E8F"/>
    <w:rsid w:val="00EE2ED9"/>
    <w:rsid w:val="00EE2F42"/>
    <w:rsid w:val="00EE300D"/>
    <w:rsid w:val="00EE30BA"/>
    <w:rsid w:val="00EE3342"/>
    <w:rsid w:val="00EE353B"/>
    <w:rsid w:val="00EE38E7"/>
    <w:rsid w:val="00EE3D06"/>
    <w:rsid w:val="00EE3FD2"/>
    <w:rsid w:val="00EE44EF"/>
    <w:rsid w:val="00EE496E"/>
    <w:rsid w:val="00EE49AF"/>
    <w:rsid w:val="00EE52C8"/>
    <w:rsid w:val="00EE5A0B"/>
    <w:rsid w:val="00EE5A1C"/>
    <w:rsid w:val="00EE5AB7"/>
    <w:rsid w:val="00EE622E"/>
    <w:rsid w:val="00EE6630"/>
    <w:rsid w:val="00EE6981"/>
    <w:rsid w:val="00EE6C0A"/>
    <w:rsid w:val="00EE6E68"/>
    <w:rsid w:val="00EE6F7F"/>
    <w:rsid w:val="00EE7336"/>
    <w:rsid w:val="00EE7DA3"/>
    <w:rsid w:val="00EE7DDC"/>
    <w:rsid w:val="00EE7F20"/>
    <w:rsid w:val="00EF0DD2"/>
    <w:rsid w:val="00EF0F64"/>
    <w:rsid w:val="00EF101A"/>
    <w:rsid w:val="00EF103A"/>
    <w:rsid w:val="00EF12A1"/>
    <w:rsid w:val="00EF1B06"/>
    <w:rsid w:val="00EF1D37"/>
    <w:rsid w:val="00EF1E8C"/>
    <w:rsid w:val="00EF1E97"/>
    <w:rsid w:val="00EF1F3C"/>
    <w:rsid w:val="00EF20BF"/>
    <w:rsid w:val="00EF22E8"/>
    <w:rsid w:val="00EF23AC"/>
    <w:rsid w:val="00EF2827"/>
    <w:rsid w:val="00EF285F"/>
    <w:rsid w:val="00EF29EE"/>
    <w:rsid w:val="00EF2D8D"/>
    <w:rsid w:val="00EF2EA4"/>
    <w:rsid w:val="00EF324F"/>
    <w:rsid w:val="00EF349D"/>
    <w:rsid w:val="00EF351D"/>
    <w:rsid w:val="00EF366C"/>
    <w:rsid w:val="00EF39BE"/>
    <w:rsid w:val="00EF3C32"/>
    <w:rsid w:val="00EF3D27"/>
    <w:rsid w:val="00EF43C3"/>
    <w:rsid w:val="00EF4E01"/>
    <w:rsid w:val="00EF5135"/>
    <w:rsid w:val="00EF55FC"/>
    <w:rsid w:val="00EF5869"/>
    <w:rsid w:val="00EF5C0B"/>
    <w:rsid w:val="00EF5C36"/>
    <w:rsid w:val="00EF5C41"/>
    <w:rsid w:val="00EF5F3B"/>
    <w:rsid w:val="00EF5F75"/>
    <w:rsid w:val="00EF6685"/>
    <w:rsid w:val="00EF6878"/>
    <w:rsid w:val="00EF69C7"/>
    <w:rsid w:val="00EF74F9"/>
    <w:rsid w:val="00EF78C9"/>
    <w:rsid w:val="00EF7AFC"/>
    <w:rsid w:val="00EF7C1C"/>
    <w:rsid w:val="00EF7C60"/>
    <w:rsid w:val="00EF7C9F"/>
    <w:rsid w:val="00EF7D6D"/>
    <w:rsid w:val="00EF7E25"/>
    <w:rsid w:val="00EF7F84"/>
    <w:rsid w:val="00F000A7"/>
    <w:rsid w:val="00F00887"/>
    <w:rsid w:val="00F00B88"/>
    <w:rsid w:val="00F00CBC"/>
    <w:rsid w:val="00F00E00"/>
    <w:rsid w:val="00F00F67"/>
    <w:rsid w:val="00F0116A"/>
    <w:rsid w:val="00F014B8"/>
    <w:rsid w:val="00F014EF"/>
    <w:rsid w:val="00F01A23"/>
    <w:rsid w:val="00F01ADE"/>
    <w:rsid w:val="00F01B40"/>
    <w:rsid w:val="00F01B90"/>
    <w:rsid w:val="00F01EF5"/>
    <w:rsid w:val="00F01F0F"/>
    <w:rsid w:val="00F01F5F"/>
    <w:rsid w:val="00F02008"/>
    <w:rsid w:val="00F02375"/>
    <w:rsid w:val="00F023E8"/>
    <w:rsid w:val="00F0298E"/>
    <w:rsid w:val="00F02CA3"/>
    <w:rsid w:val="00F02E24"/>
    <w:rsid w:val="00F0316E"/>
    <w:rsid w:val="00F03246"/>
    <w:rsid w:val="00F0345E"/>
    <w:rsid w:val="00F03562"/>
    <w:rsid w:val="00F03822"/>
    <w:rsid w:val="00F0384A"/>
    <w:rsid w:val="00F03857"/>
    <w:rsid w:val="00F038BD"/>
    <w:rsid w:val="00F03B3A"/>
    <w:rsid w:val="00F03D82"/>
    <w:rsid w:val="00F03DCA"/>
    <w:rsid w:val="00F03E64"/>
    <w:rsid w:val="00F0414D"/>
    <w:rsid w:val="00F04434"/>
    <w:rsid w:val="00F044AC"/>
    <w:rsid w:val="00F044B5"/>
    <w:rsid w:val="00F04734"/>
    <w:rsid w:val="00F04846"/>
    <w:rsid w:val="00F04A52"/>
    <w:rsid w:val="00F05790"/>
    <w:rsid w:val="00F0581F"/>
    <w:rsid w:val="00F0602B"/>
    <w:rsid w:val="00F0630E"/>
    <w:rsid w:val="00F0641A"/>
    <w:rsid w:val="00F0664E"/>
    <w:rsid w:val="00F06666"/>
    <w:rsid w:val="00F066C6"/>
    <w:rsid w:val="00F06BA5"/>
    <w:rsid w:val="00F06C41"/>
    <w:rsid w:val="00F075EC"/>
    <w:rsid w:val="00F0776D"/>
    <w:rsid w:val="00F079C2"/>
    <w:rsid w:val="00F07A0F"/>
    <w:rsid w:val="00F07C92"/>
    <w:rsid w:val="00F07E8D"/>
    <w:rsid w:val="00F1020D"/>
    <w:rsid w:val="00F1046E"/>
    <w:rsid w:val="00F1049B"/>
    <w:rsid w:val="00F10C5E"/>
    <w:rsid w:val="00F10E6A"/>
    <w:rsid w:val="00F11029"/>
    <w:rsid w:val="00F11361"/>
    <w:rsid w:val="00F1157A"/>
    <w:rsid w:val="00F11596"/>
    <w:rsid w:val="00F1162E"/>
    <w:rsid w:val="00F117A6"/>
    <w:rsid w:val="00F119E6"/>
    <w:rsid w:val="00F11C99"/>
    <w:rsid w:val="00F12617"/>
    <w:rsid w:val="00F12889"/>
    <w:rsid w:val="00F12A12"/>
    <w:rsid w:val="00F12DB8"/>
    <w:rsid w:val="00F12E37"/>
    <w:rsid w:val="00F12FCC"/>
    <w:rsid w:val="00F131EA"/>
    <w:rsid w:val="00F13277"/>
    <w:rsid w:val="00F13494"/>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A14"/>
    <w:rsid w:val="00F15E96"/>
    <w:rsid w:val="00F15EEB"/>
    <w:rsid w:val="00F161FC"/>
    <w:rsid w:val="00F16B58"/>
    <w:rsid w:val="00F16BE4"/>
    <w:rsid w:val="00F17191"/>
    <w:rsid w:val="00F171BF"/>
    <w:rsid w:val="00F177E3"/>
    <w:rsid w:val="00F17A89"/>
    <w:rsid w:val="00F17B69"/>
    <w:rsid w:val="00F17CF5"/>
    <w:rsid w:val="00F17E63"/>
    <w:rsid w:val="00F17FF6"/>
    <w:rsid w:val="00F2081B"/>
    <w:rsid w:val="00F20846"/>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9E5"/>
    <w:rsid w:val="00F22A04"/>
    <w:rsid w:val="00F22A70"/>
    <w:rsid w:val="00F22B45"/>
    <w:rsid w:val="00F22FD6"/>
    <w:rsid w:val="00F233A6"/>
    <w:rsid w:val="00F233D1"/>
    <w:rsid w:val="00F23424"/>
    <w:rsid w:val="00F23B11"/>
    <w:rsid w:val="00F24106"/>
    <w:rsid w:val="00F2458C"/>
    <w:rsid w:val="00F247E6"/>
    <w:rsid w:val="00F24800"/>
    <w:rsid w:val="00F24A06"/>
    <w:rsid w:val="00F25347"/>
    <w:rsid w:val="00F253AC"/>
    <w:rsid w:val="00F254BE"/>
    <w:rsid w:val="00F25917"/>
    <w:rsid w:val="00F25A17"/>
    <w:rsid w:val="00F25AB5"/>
    <w:rsid w:val="00F25C24"/>
    <w:rsid w:val="00F25D7C"/>
    <w:rsid w:val="00F25ED2"/>
    <w:rsid w:val="00F25FE9"/>
    <w:rsid w:val="00F2616E"/>
    <w:rsid w:val="00F2619E"/>
    <w:rsid w:val="00F265D0"/>
    <w:rsid w:val="00F267E4"/>
    <w:rsid w:val="00F267E9"/>
    <w:rsid w:val="00F26A18"/>
    <w:rsid w:val="00F26B70"/>
    <w:rsid w:val="00F26B9C"/>
    <w:rsid w:val="00F26C40"/>
    <w:rsid w:val="00F26E8F"/>
    <w:rsid w:val="00F26F6A"/>
    <w:rsid w:val="00F27161"/>
    <w:rsid w:val="00F271D5"/>
    <w:rsid w:val="00F27473"/>
    <w:rsid w:val="00F27481"/>
    <w:rsid w:val="00F2778D"/>
    <w:rsid w:val="00F27B14"/>
    <w:rsid w:val="00F30B07"/>
    <w:rsid w:val="00F30DAF"/>
    <w:rsid w:val="00F31521"/>
    <w:rsid w:val="00F31692"/>
    <w:rsid w:val="00F31760"/>
    <w:rsid w:val="00F31953"/>
    <w:rsid w:val="00F31A25"/>
    <w:rsid w:val="00F31B07"/>
    <w:rsid w:val="00F31B4C"/>
    <w:rsid w:val="00F31C8D"/>
    <w:rsid w:val="00F31E6A"/>
    <w:rsid w:val="00F31EB5"/>
    <w:rsid w:val="00F31F5F"/>
    <w:rsid w:val="00F32123"/>
    <w:rsid w:val="00F326B6"/>
    <w:rsid w:val="00F32A0A"/>
    <w:rsid w:val="00F32C8F"/>
    <w:rsid w:val="00F32DD5"/>
    <w:rsid w:val="00F32EC3"/>
    <w:rsid w:val="00F334DC"/>
    <w:rsid w:val="00F341D4"/>
    <w:rsid w:val="00F34299"/>
    <w:rsid w:val="00F342D6"/>
    <w:rsid w:val="00F34391"/>
    <w:rsid w:val="00F3479C"/>
    <w:rsid w:val="00F34850"/>
    <w:rsid w:val="00F34BA4"/>
    <w:rsid w:val="00F34F5F"/>
    <w:rsid w:val="00F350C2"/>
    <w:rsid w:val="00F354C9"/>
    <w:rsid w:val="00F354CB"/>
    <w:rsid w:val="00F356F3"/>
    <w:rsid w:val="00F35974"/>
    <w:rsid w:val="00F35C2C"/>
    <w:rsid w:val="00F35E51"/>
    <w:rsid w:val="00F35FD9"/>
    <w:rsid w:val="00F360AE"/>
    <w:rsid w:val="00F3620E"/>
    <w:rsid w:val="00F3695A"/>
    <w:rsid w:val="00F36A11"/>
    <w:rsid w:val="00F36D0D"/>
    <w:rsid w:val="00F36D83"/>
    <w:rsid w:val="00F36EEF"/>
    <w:rsid w:val="00F36F15"/>
    <w:rsid w:val="00F370A3"/>
    <w:rsid w:val="00F3722D"/>
    <w:rsid w:val="00F37370"/>
    <w:rsid w:val="00F37426"/>
    <w:rsid w:val="00F37C25"/>
    <w:rsid w:val="00F37E36"/>
    <w:rsid w:val="00F4013A"/>
    <w:rsid w:val="00F4039C"/>
    <w:rsid w:val="00F40694"/>
    <w:rsid w:val="00F40B38"/>
    <w:rsid w:val="00F40CEE"/>
    <w:rsid w:val="00F40E5D"/>
    <w:rsid w:val="00F410E5"/>
    <w:rsid w:val="00F41531"/>
    <w:rsid w:val="00F41661"/>
    <w:rsid w:val="00F41697"/>
    <w:rsid w:val="00F41757"/>
    <w:rsid w:val="00F41C3E"/>
    <w:rsid w:val="00F4243F"/>
    <w:rsid w:val="00F42471"/>
    <w:rsid w:val="00F427E1"/>
    <w:rsid w:val="00F42BB9"/>
    <w:rsid w:val="00F42BC0"/>
    <w:rsid w:val="00F4312A"/>
    <w:rsid w:val="00F433AB"/>
    <w:rsid w:val="00F43ACD"/>
    <w:rsid w:val="00F43BBB"/>
    <w:rsid w:val="00F43C3E"/>
    <w:rsid w:val="00F44626"/>
    <w:rsid w:val="00F44679"/>
    <w:rsid w:val="00F44EE6"/>
    <w:rsid w:val="00F45047"/>
    <w:rsid w:val="00F45262"/>
    <w:rsid w:val="00F45450"/>
    <w:rsid w:val="00F45753"/>
    <w:rsid w:val="00F4593E"/>
    <w:rsid w:val="00F45965"/>
    <w:rsid w:val="00F45A90"/>
    <w:rsid w:val="00F45C93"/>
    <w:rsid w:val="00F46030"/>
    <w:rsid w:val="00F4619F"/>
    <w:rsid w:val="00F465D6"/>
    <w:rsid w:val="00F465FF"/>
    <w:rsid w:val="00F4677B"/>
    <w:rsid w:val="00F467B4"/>
    <w:rsid w:val="00F46B3C"/>
    <w:rsid w:val="00F46D6B"/>
    <w:rsid w:val="00F47280"/>
    <w:rsid w:val="00F4750A"/>
    <w:rsid w:val="00F475AF"/>
    <w:rsid w:val="00F477A7"/>
    <w:rsid w:val="00F479EA"/>
    <w:rsid w:val="00F47BF4"/>
    <w:rsid w:val="00F47CB6"/>
    <w:rsid w:val="00F47D1C"/>
    <w:rsid w:val="00F500BC"/>
    <w:rsid w:val="00F50320"/>
    <w:rsid w:val="00F50340"/>
    <w:rsid w:val="00F50736"/>
    <w:rsid w:val="00F50E04"/>
    <w:rsid w:val="00F50F32"/>
    <w:rsid w:val="00F50F81"/>
    <w:rsid w:val="00F50FA2"/>
    <w:rsid w:val="00F512FB"/>
    <w:rsid w:val="00F51AB4"/>
    <w:rsid w:val="00F51E30"/>
    <w:rsid w:val="00F51F8A"/>
    <w:rsid w:val="00F51FAF"/>
    <w:rsid w:val="00F525F6"/>
    <w:rsid w:val="00F527DB"/>
    <w:rsid w:val="00F52BE1"/>
    <w:rsid w:val="00F52CF2"/>
    <w:rsid w:val="00F5317A"/>
    <w:rsid w:val="00F53327"/>
    <w:rsid w:val="00F53698"/>
    <w:rsid w:val="00F536B0"/>
    <w:rsid w:val="00F5371E"/>
    <w:rsid w:val="00F53776"/>
    <w:rsid w:val="00F53B4F"/>
    <w:rsid w:val="00F53C3B"/>
    <w:rsid w:val="00F5402E"/>
    <w:rsid w:val="00F54172"/>
    <w:rsid w:val="00F54367"/>
    <w:rsid w:val="00F546B1"/>
    <w:rsid w:val="00F54B82"/>
    <w:rsid w:val="00F54C1F"/>
    <w:rsid w:val="00F54C56"/>
    <w:rsid w:val="00F54CB6"/>
    <w:rsid w:val="00F54D20"/>
    <w:rsid w:val="00F54D8E"/>
    <w:rsid w:val="00F54EF6"/>
    <w:rsid w:val="00F550AE"/>
    <w:rsid w:val="00F5527F"/>
    <w:rsid w:val="00F552C4"/>
    <w:rsid w:val="00F557CB"/>
    <w:rsid w:val="00F557CF"/>
    <w:rsid w:val="00F5581A"/>
    <w:rsid w:val="00F55824"/>
    <w:rsid w:val="00F55D4B"/>
    <w:rsid w:val="00F5605C"/>
    <w:rsid w:val="00F56228"/>
    <w:rsid w:val="00F56670"/>
    <w:rsid w:val="00F566BD"/>
    <w:rsid w:val="00F569C4"/>
    <w:rsid w:val="00F56C1D"/>
    <w:rsid w:val="00F56F54"/>
    <w:rsid w:val="00F571FD"/>
    <w:rsid w:val="00F576B3"/>
    <w:rsid w:val="00F577C7"/>
    <w:rsid w:val="00F57822"/>
    <w:rsid w:val="00F601AF"/>
    <w:rsid w:val="00F60377"/>
    <w:rsid w:val="00F60548"/>
    <w:rsid w:val="00F609D9"/>
    <w:rsid w:val="00F60A9E"/>
    <w:rsid w:val="00F60C83"/>
    <w:rsid w:val="00F60ECB"/>
    <w:rsid w:val="00F6124C"/>
    <w:rsid w:val="00F6127F"/>
    <w:rsid w:val="00F618C2"/>
    <w:rsid w:val="00F61980"/>
    <w:rsid w:val="00F61A42"/>
    <w:rsid w:val="00F61EE5"/>
    <w:rsid w:val="00F623AA"/>
    <w:rsid w:val="00F627E9"/>
    <w:rsid w:val="00F627FE"/>
    <w:rsid w:val="00F62897"/>
    <w:rsid w:val="00F62B53"/>
    <w:rsid w:val="00F62C86"/>
    <w:rsid w:val="00F62C99"/>
    <w:rsid w:val="00F62CBF"/>
    <w:rsid w:val="00F63460"/>
    <w:rsid w:val="00F634F4"/>
    <w:rsid w:val="00F63682"/>
    <w:rsid w:val="00F637B4"/>
    <w:rsid w:val="00F638FC"/>
    <w:rsid w:val="00F63D1E"/>
    <w:rsid w:val="00F63E13"/>
    <w:rsid w:val="00F64146"/>
    <w:rsid w:val="00F6427D"/>
    <w:rsid w:val="00F64734"/>
    <w:rsid w:val="00F64741"/>
    <w:rsid w:val="00F64752"/>
    <w:rsid w:val="00F653D9"/>
    <w:rsid w:val="00F659D9"/>
    <w:rsid w:val="00F659E1"/>
    <w:rsid w:val="00F65D47"/>
    <w:rsid w:val="00F65E8D"/>
    <w:rsid w:val="00F65EEE"/>
    <w:rsid w:val="00F664E9"/>
    <w:rsid w:val="00F665CE"/>
    <w:rsid w:val="00F66838"/>
    <w:rsid w:val="00F66D2F"/>
    <w:rsid w:val="00F67110"/>
    <w:rsid w:val="00F671F0"/>
    <w:rsid w:val="00F677E1"/>
    <w:rsid w:val="00F6780F"/>
    <w:rsid w:val="00F67AE8"/>
    <w:rsid w:val="00F67CB9"/>
    <w:rsid w:val="00F708C2"/>
    <w:rsid w:val="00F70974"/>
    <w:rsid w:val="00F70B57"/>
    <w:rsid w:val="00F70D7E"/>
    <w:rsid w:val="00F70DC2"/>
    <w:rsid w:val="00F70DE7"/>
    <w:rsid w:val="00F71107"/>
    <w:rsid w:val="00F712DE"/>
    <w:rsid w:val="00F7176F"/>
    <w:rsid w:val="00F71E06"/>
    <w:rsid w:val="00F7237E"/>
    <w:rsid w:val="00F72646"/>
    <w:rsid w:val="00F72CD2"/>
    <w:rsid w:val="00F72DA5"/>
    <w:rsid w:val="00F73015"/>
    <w:rsid w:val="00F73310"/>
    <w:rsid w:val="00F734A5"/>
    <w:rsid w:val="00F7350D"/>
    <w:rsid w:val="00F738E0"/>
    <w:rsid w:val="00F739C8"/>
    <w:rsid w:val="00F73B20"/>
    <w:rsid w:val="00F7400E"/>
    <w:rsid w:val="00F74159"/>
    <w:rsid w:val="00F74551"/>
    <w:rsid w:val="00F747CD"/>
    <w:rsid w:val="00F74C58"/>
    <w:rsid w:val="00F74CA8"/>
    <w:rsid w:val="00F75089"/>
    <w:rsid w:val="00F75134"/>
    <w:rsid w:val="00F75594"/>
    <w:rsid w:val="00F75B60"/>
    <w:rsid w:val="00F75DEB"/>
    <w:rsid w:val="00F75EA0"/>
    <w:rsid w:val="00F75FF6"/>
    <w:rsid w:val="00F762D7"/>
    <w:rsid w:val="00F7689F"/>
    <w:rsid w:val="00F7696F"/>
    <w:rsid w:val="00F76CCA"/>
    <w:rsid w:val="00F76E41"/>
    <w:rsid w:val="00F774AC"/>
    <w:rsid w:val="00F775DC"/>
    <w:rsid w:val="00F7798D"/>
    <w:rsid w:val="00F77A00"/>
    <w:rsid w:val="00F77F26"/>
    <w:rsid w:val="00F8004F"/>
    <w:rsid w:val="00F80217"/>
    <w:rsid w:val="00F80833"/>
    <w:rsid w:val="00F80989"/>
    <w:rsid w:val="00F81044"/>
    <w:rsid w:val="00F813FE"/>
    <w:rsid w:val="00F81415"/>
    <w:rsid w:val="00F815E0"/>
    <w:rsid w:val="00F81652"/>
    <w:rsid w:val="00F81697"/>
    <w:rsid w:val="00F81D31"/>
    <w:rsid w:val="00F82438"/>
    <w:rsid w:val="00F825CD"/>
    <w:rsid w:val="00F8277B"/>
    <w:rsid w:val="00F82851"/>
    <w:rsid w:val="00F828DD"/>
    <w:rsid w:val="00F828FC"/>
    <w:rsid w:val="00F82B12"/>
    <w:rsid w:val="00F82CA6"/>
    <w:rsid w:val="00F82DE6"/>
    <w:rsid w:val="00F83200"/>
    <w:rsid w:val="00F83227"/>
    <w:rsid w:val="00F83735"/>
    <w:rsid w:val="00F8374B"/>
    <w:rsid w:val="00F83762"/>
    <w:rsid w:val="00F83B27"/>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7D0"/>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056E"/>
    <w:rsid w:val="00F90976"/>
    <w:rsid w:val="00F91200"/>
    <w:rsid w:val="00F914AE"/>
    <w:rsid w:val="00F918B3"/>
    <w:rsid w:val="00F92025"/>
    <w:rsid w:val="00F925F8"/>
    <w:rsid w:val="00F92BF5"/>
    <w:rsid w:val="00F92C9B"/>
    <w:rsid w:val="00F93124"/>
    <w:rsid w:val="00F9335E"/>
    <w:rsid w:val="00F937D3"/>
    <w:rsid w:val="00F93807"/>
    <w:rsid w:val="00F9381A"/>
    <w:rsid w:val="00F93B8A"/>
    <w:rsid w:val="00F93D00"/>
    <w:rsid w:val="00F94087"/>
    <w:rsid w:val="00F94113"/>
    <w:rsid w:val="00F9415C"/>
    <w:rsid w:val="00F9434A"/>
    <w:rsid w:val="00F9451B"/>
    <w:rsid w:val="00F94625"/>
    <w:rsid w:val="00F94969"/>
    <w:rsid w:val="00F94BC7"/>
    <w:rsid w:val="00F94D38"/>
    <w:rsid w:val="00F95391"/>
    <w:rsid w:val="00F955F9"/>
    <w:rsid w:val="00F95724"/>
    <w:rsid w:val="00F958C6"/>
    <w:rsid w:val="00F95A36"/>
    <w:rsid w:val="00F9606C"/>
    <w:rsid w:val="00F960EE"/>
    <w:rsid w:val="00F9684A"/>
    <w:rsid w:val="00F96AEA"/>
    <w:rsid w:val="00F96EAD"/>
    <w:rsid w:val="00F970D3"/>
    <w:rsid w:val="00F97319"/>
    <w:rsid w:val="00F975EB"/>
    <w:rsid w:val="00F979B7"/>
    <w:rsid w:val="00FA0032"/>
    <w:rsid w:val="00FA032B"/>
    <w:rsid w:val="00FA07B0"/>
    <w:rsid w:val="00FA0807"/>
    <w:rsid w:val="00FA0C78"/>
    <w:rsid w:val="00FA0EB8"/>
    <w:rsid w:val="00FA118E"/>
    <w:rsid w:val="00FA1345"/>
    <w:rsid w:val="00FA13FB"/>
    <w:rsid w:val="00FA14B7"/>
    <w:rsid w:val="00FA173E"/>
    <w:rsid w:val="00FA1793"/>
    <w:rsid w:val="00FA1868"/>
    <w:rsid w:val="00FA1A4F"/>
    <w:rsid w:val="00FA1B85"/>
    <w:rsid w:val="00FA249E"/>
    <w:rsid w:val="00FA2500"/>
    <w:rsid w:val="00FA2851"/>
    <w:rsid w:val="00FA2977"/>
    <w:rsid w:val="00FA2A1F"/>
    <w:rsid w:val="00FA30B6"/>
    <w:rsid w:val="00FA31CF"/>
    <w:rsid w:val="00FA339E"/>
    <w:rsid w:val="00FA3ADE"/>
    <w:rsid w:val="00FA3CCA"/>
    <w:rsid w:val="00FA3D9F"/>
    <w:rsid w:val="00FA3DAB"/>
    <w:rsid w:val="00FA4195"/>
    <w:rsid w:val="00FA4485"/>
    <w:rsid w:val="00FA465E"/>
    <w:rsid w:val="00FA4A61"/>
    <w:rsid w:val="00FA4BB1"/>
    <w:rsid w:val="00FA4E92"/>
    <w:rsid w:val="00FA4ED0"/>
    <w:rsid w:val="00FA4F4C"/>
    <w:rsid w:val="00FA4F9A"/>
    <w:rsid w:val="00FA515A"/>
    <w:rsid w:val="00FA51E2"/>
    <w:rsid w:val="00FA525D"/>
    <w:rsid w:val="00FA563F"/>
    <w:rsid w:val="00FA578E"/>
    <w:rsid w:val="00FA591E"/>
    <w:rsid w:val="00FA5BEA"/>
    <w:rsid w:val="00FA5E87"/>
    <w:rsid w:val="00FA60B6"/>
    <w:rsid w:val="00FA62E0"/>
    <w:rsid w:val="00FA6340"/>
    <w:rsid w:val="00FA638B"/>
    <w:rsid w:val="00FA64A2"/>
    <w:rsid w:val="00FA67A0"/>
    <w:rsid w:val="00FA68DE"/>
    <w:rsid w:val="00FA6AFA"/>
    <w:rsid w:val="00FA6E88"/>
    <w:rsid w:val="00FA6FB5"/>
    <w:rsid w:val="00FA73C8"/>
    <w:rsid w:val="00FA747F"/>
    <w:rsid w:val="00FA7559"/>
    <w:rsid w:val="00FA7592"/>
    <w:rsid w:val="00FA78E5"/>
    <w:rsid w:val="00FA7944"/>
    <w:rsid w:val="00FA7BDF"/>
    <w:rsid w:val="00FA7EAF"/>
    <w:rsid w:val="00FB00C2"/>
    <w:rsid w:val="00FB06C1"/>
    <w:rsid w:val="00FB0875"/>
    <w:rsid w:val="00FB0E65"/>
    <w:rsid w:val="00FB183F"/>
    <w:rsid w:val="00FB197C"/>
    <w:rsid w:val="00FB1A91"/>
    <w:rsid w:val="00FB1CEE"/>
    <w:rsid w:val="00FB1E56"/>
    <w:rsid w:val="00FB209B"/>
    <w:rsid w:val="00FB241F"/>
    <w:rsid w:val="00FB245C"/>
    <w:rsid w:val="00FB2547"/>
    <w:rsid w:val="00FB2A9C"/>
    <w:rsid w:val="00FB3454"/>
    <w:rsid w:val="00FB3987"/>
    <w:rsid w:val="00FB3A69"/>
    <w:rsid w:val="00FB3B05"/>
    <w:rsid w:val="00FB3D14"/>
    <w:rsid w:val="00FB41B5"/>
    <w:rsid w:val="00FB4271"/>
    <w:rsid w:val="00FB43EB"/>
    <w:rsid w:val="00FB44C0"/>
    <w:rsid w:val="00FB4694"/>
    <w:rsid w:val="00FB4819"/>
    <w:rsid w:val="00FB4B3C"/>
    <w:rsid w:val="00FB4E99"/>
    <w:rsid w:val="00FB5101"/>
    <w:rsid w:val="00FB52CB"/>
    <w:rsid w:val="00FB5550"/>
    <w:rsid w:val="00FB558B"/>
    <w:rsid w:val="00FB57B3"/>
    <w:rsid w:val="00FB58BC"/>
    <w:rsid w:val="00FB6560"/>
    <w:rsid w:val="00FB6B79"/>
    <w:rsid w:val="00FB7398"/>
    <w:rsid w:val="00FB75B5"/>
    <w:rsid w:val="00FB7901"/>
    <w:rsid w:val="00FB7ACD"/>
    <w:rsid w:val="00FB7E90"/>
    <w:rsid w:val="00FB7F07"/>
    <w:rsid w:val="00FC017D"/>
    <w:rsid w:val="00FC0505"/>
    <w:rsid w:val="00FC056A"/>
    <w:rsid w:val="00FC069F"/>
    <w:rsid w:val="00FC07FA"/>
    <w:rsid w:val="00FC0836"/>
    <w:rsid w:val="00FC0C5C"/>
    <w:rsid w:val="00FC0E08"/>
    <w:rsid w:val="00FC0F5A"/>
    <w:rsid w:val="00FC108F"/>
    <w:rsid w:val="00FC10B4"/>
    <w:rsid w:val="00FC1614"/>
    <w:rsid w:val="00FC1696"/>
    <w:rsid w:val="00FC1B2D"/>
    <w:rsid w:val="00FC25EF"/>
    <w:rsid w:val="00FC29C1"/>
    <w:rsid w:val="00FC2A99"/>
    <w:rsid w:val="00FC2B3F"/>
    <w:rsid w:val="00FC2CF0"/>
    <w:rsid w:val="00FC2E2E"/>
    <w:rsid w:val="00FC3608"/>
    <w:rsid w:val="00FC38B5"/>
    <w:rsid w:val="00FC39E4"/>
    <w:rsid w:val="00FC3BEA"/>
    <w:rsid w:val="00FC3E6A"/>
    <w:rsid w:val="00FC408C"/>
    <w:rsid w:val="00FC41A8"/>
    <w:rsid w:val="00FC41D3"/>
    <w:rsid w:val="00FC43AB"/>
    <w:rsid w:val="00FC43DB"/>
    <w:rsid w:val="00FC4436"/>
    <w:rsid w:val="00FC4824"/>
    <w:rsid w:val="00FC49B4"/>
    <w:rsid w:val="00FC502D"/>
    <w:rsid w:val="00FC53B4"/>
    <w:rsid w:val="00FC580D"/>
    <w:rsid w:val="00FC5AA5"/>
    <w:rsid w:val="00FC5C8E"/>
    <w:rsid w:val="00FC5DA2"/>
    <w:rsid w:val="00FC6030"/>
    <w:rsid w:val="00FC64B8"/>
    <w:rsid w:val="00FC68DE"/>
    <w:rsid w:val="00FC6995"/>
    <w:rsid w:val="00FC6EA9"/>
    <w:rsid w:val="00FC71E1"/>
    <w:rsid w:val="00FC7259"/>
    <w:rsid w:val="00FC73D0"/>
    <w:rsid w:val="00FC7471"/>
    <w:rsid w:val="00FC74CA"/>
    <w:rsid w:val="00FC775F"/>
    <w:rsid w:val="00FC7F54"/>
    <w:rsid w:val="00FD02AD"/>
    <w:rsid w:val="00FD03F3"/>
    <w:rsid w:val="00FD0497"/>
    <w:rsid w:val="00FD0677"/>
    <w:rsid w:val="00FD0796"/>
    <w:rsid w:val="00FD0A2C"/>
    <w:rsid w:val="00FD0AAD"/>
    <w:rsid w:val="00FD0AAF"/>
    <w:rsid w:val="00FD0D05"/>
    <w:rsid w:val="00FD11CB"/>
    <w:rsid w:val="00FD1A72"/>
    <w:rsid w:val="00FD1D46"/>
    <w:rsid w:val="00FD2F98"/>
    <w:rsid w:val="00FD30CB"/>
    <w:rsid w:val="00FD326D"/>
    <w:rsid w:val="00FD3292"/>
    <w:rsid w:val="00FD33DB"/>
    <w:rsid w:val="00FD3418"/>
    <w:rsid w:val="00FD35C9"/>
    <w:rsid w:val="00FD3844"/>
    <w:rsid w:val="00FD3901"/>
    <w:rsid w:val="00FD392D"/>
    <w:rsid w:val="00FD392F"/>
    <w:rsid w:val="00FD3B68"/>
    <w:rsid w:val="00FD3C1B"/>
    <w:rsid w:val="00FD42A0"/>
    <w:rsid w:val="00FD452C"/>
    <w:rsid w:val="00FD4BCC"/>
    <w:rsid w:val="00FD4D02"/>
    <w:rsid w:val="00FD4D48"/>
    <w:rsid w:val="00FD5200"/>
    <w:rsid w:val="00FD52B3"/>
    <w:rsid w:val="00FD5420"/>
    <w:rsid w:val="00FD5488"/>
    <w:rsid w:val="00FD5759"/>
    <w:rsid w:val="00FD57F3"/>
    <w:rsid w:val="00FD5934"/>
    <w:rsid w:val="00FD59C2"/>
    <w:rsid w:val="00FD5A53"/>
    <w:rsid w:val="00FD5BC9"/>
    <w:rsid w:val="00FD5C90"/>
    <w:rsid w:val="00FD6525"/>
    <w:rsid w:val="00FD652E"/>
    <w:rsid w:val="00FD6B0F"/>
    <w:rsid w:val="00FD6F8A"/>
    <w:rsid w:val="00FD7339"/>
    <w:rsid w:val="00FD75BF"/>
    <w:rsid w:val="00FD77B8"/>
    <w:rsid w:val="00FD7893"/>
    <w:rsid w:val="00FD794A"/>
    <w:rsid w:val="00FD7E3E"/>
    <w:rsid w:val="00FD7F7D"/>
    <w:rsid w:val="00FE013A"/>
    <w:rsid w:val="00FE0575"/>
    <w:rsid w:val="00FE0CF1"/>
    <w:rsid w:val="00FE130E"/>
    <w:rsid w:val="00FE14DC"/>
    <w:rsid w:val="00FE1807"/>
    <w:rsid w:val="00FE1CD4"/>
    <w:rsid w:val="00FE1DB1"/>
    <w:rsid w:val="00FE2272"/>
    <w:rsid w:val="00FE2418"/>
    <w:rsid w:val="00FE253C"/>
    <w:rsid w:val="00FE28D1"/>
    <w:rsid w:val="00FE2A0D"/>
    <w:rsid w:val="00FE2A30"/>
    <w:rsid w:val="00FE2DB8"/>
    <w:rsid w:val="00FE2E74"/>
    <w:rsid w:val="00FE2ED8"/>
    <w:rsid w:val="00FE2FB8"/>
    <w:rsid w:val="00FE3123"/>
    <w:rsid w:val="00FE320F"/>
    <w:rsid w:val="00FE3499"/>
    <w:rsid w:val="00FE34B6"/>
    <w:rsid w:val="00FE37CA"/>
    <w:rsid w:val="00FE3A17"/>
    <w:rsid w:val="00FE3D73"/>
    <w:rsid w:val="00FE3E47"/>
    <w:rsid w:val="00FE3FED"/>
    <w:rsid w:val="00FE40E7"/>
    <w:rsid w:val="00FE47DB"/>
    <w:rsid w:val="00FE4BFA"/>
    <w:rsid w:val="00FE4C68"/>
    <w:rsid w:val="00FE4DEC"/>
    <w:rsid w:val="00FE4E88"/>
    <w:rsid w:val="00FE4E94"/>
    <w:rsid w:val="00FE4F3D"/>
    <w:rsid w:val="00FE5108"/>
    <w:rsid w:val="00FE510C"/>
    <w:rsid w:val="00FE5254"/>
    <w:rsid w:val="00FE52E8"/>
    <w:rsid w:val="00FE554C"/>
    <w:rsid w:val="00FE5D31"/>
    <w:rsid w:val="00FE5DF6"/>
    <w:rsid w:val="00FE63BB"/>
    <w:rsid w:val="00FE6640"/>
    <w:rsid w:val="00FE66AE"/>
    <w:rsid w:val="00FE67D6"/>
    <w:rsid w:val="00FE6821"/>
    <w:rsid w:val="00FE69C5"/>
    <w:rsid w:val="00FE69CB"/>
    <w:rsid w:val="00FE6C5E"/>
    <w:rsid w:val="00FE72B3"/>
    <w:rsid w:val="00FE74F3"/>
    <w:rsid w:val="00FE76F0"/>
    <w:rsid w:val="00FE7865"/>
    <w:rsid w:val="00FE78F3"/>
    <w:rsid w:val="00FE79E2"/>
    <w:rsid w:val="00FE7F6A"/>
    <w:rsid w:val="00FF021F"/>
    <w:rsid w:val="00FF0D29"/>
    <w:rsid w:val="00FF0DAF"/>
    <w:rsid w:val="00FF1296"/>
    <w:rsid w:val="00FF139B"/>
    <w:rsid w:val="00FF14F5"/>
    <w:rsid w:val="00FF1521"/>
    <w:rsid w:val="00FF1694"/>
    <w:rsid w:val="00FF16EC"/>
    <w:rsid w:val="00FF1A73"/>
    <w:rsid w:val="00FF1C26"/>
    <w:rsid w:val="00FF1E81"/>
    <w:rsid w:val="00FF1ED1"/>
    <w:rsid w:val="00FF204A"/>
    <w:rsid w:val="00FF2308"/>
    <w:rsid w:val="00FF28CE"/>
    <w:rsid w:val="00FF29B2"/>
    <w:rsid w:val="00FF2D06"/>
    <w:rsid w:val="00FF2DDB"/>
    <w:rsid w:val="00FF3021"/>
    <w:rsid w:val="00FF357A"/>
    <w:rsid w:val="00FF371C"/>
    <w:rsid w:val="00FF37A5"/>
    <w:rsid w:val="00FF37B3"/>
    <w:rsid w:val="00FF380F"/>
    <w:rsid w:val="00FF3A28"/>
    <w:rsid w:val="00FF3B31"/>
    <w:rsid w:val="00FF3B3E"/>
    <w:rsid w:val="00FF49BD"/>
    <w:rsid w:val="00FF4BEE"/>
    <w:rsid w:val="00FF4E3C"/>
    <w:rsid w:val="00FF4F24"/>
    <w:rsid w:val="00FF4FBD"/>
    <w:rsid w:val="00FF516E"/>
    <w:rsid w:val="00FF542E"/>
    <w:rsid w:val="00FF553F"/>
    <w:rsid w:val="00FF5992"/>
    <w:rsid w:val="00FF5BE4"/>
    <w:rsid w:val="00FF6103"/>
    <w:rsid w:val="00FF614F"/>
    <w:rsid w:val="00FF6889"/>
    <w:rsid w:val="00FF6B89"/>
    <w:rsid w:val="00FF6CDC"/>
    <w:rsid w:val="00FF6E43"/>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77213568">
      <w:bodyDiv w:val="1"/>
      <w:marLeft w:val="0"/>
      <w:marRight w:val="0"/>
      <w:marTop w:val="0"/>
      <w:marBottom w:val="0"/>
      <w:divBdr>
        <w:top w:val="none" w:sz="0" w:space="0" w:color="auto"/>
        <w:left w:val="none" w:sz="0" w:space="0" w:color="auto"/>
        <w:bottom w:val="none" w:sz="0" w:space="0" w:color="auto"/>
        <w:right w:val="none" w:sz="0" w:space="0" w:color="auto"/>
      </w:divBdr>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149450">
      <w:bodyDiv w:val="1"/>
      <w:marLeft w:val="0"/>
      <w:marRight w:val="0"/>
      <w:marTop w:val="0"/>
      <w:marBottom w:val="0"/>
      <w:divBdr>
        <w:top w:val="none" w:sz="0" w:space="0" w:color="auto"/>
        <w:left w:val="none" w:sz="0" w:space="0" w:color="auto"/>
        <w:bottom w:val="none" w:sz="0" w:space="0" w:color="auto"/>
        <w:right w:val="none" w:sz="0" w:space="0" w:color="auto"/>
      </w:divBdr>
      <w:divsChild>
        <w:div w:id="1414929612">
          <w:marLeft w:val="360"/>
          <w:marRight w:val="0"/>
          <w:marTop w:val="200"/>
          <w:marBottom w:val="0"/>
          <w:divBdr>
            <w:top w:val="none" w:sz="0" w:space="0" w:color="auto"/>
            <w:left w:val="none" w:sz="0" w:space="0" w:color="auto"/>
            <w:bottom w:val="none" w:sz="0" w:space="0" w:color="auto"/>
            <w:right w:val="none" w:sz="0" w:space="0" w:color="auto"/>
          </w:divBdr>
        </w:div>
        <w:div w:id="1086995692">
          <w:marLeft w:val="360"/>
          <w:marRight w:val="0"/>
          <w:marTop w:val="200"/>
          <w:marBottom w:val="0"/>
          <w:divBdr>
            <w:top w:val="none" w:sz="0" w:space="0" w:color="auto"/>
            <w:left w:val="none" w:sz="0" w:space="0" w:color="auto"/>
            <w:bottom w:val="none" w:sz="0" w:space="0" w:color="auto"/>
            <w:right w:val="none" w:sz="0" w:space="0" w:color="auto"/>
          </w:divBdr>
        </w:div>
        <w:div w:id="1859807327">
          <w:marLeft w:val="1080"/>
          <w:marRight w:val="0"/>
          <w:marTop w:val="100"/>
          <w:marBottom w:val="0"/>
          <w:divBdr>
            <w:top w:val="none" w:sz="0" w:space="0" w:color="auto"/>
            <w:left w:val="none" w:sz="0" w:space="0" w:color="auto"/>
            <w:bottom w:val="none" w:sz="0" w:space="0" w:color="auto"/>
            <w:right w:val="none" w:sz="0" w:space="0" w:color="auto"/>
          </w:divBdr>
        </w:div>
        <w:div w:id="1851680706">
          <w:marLeft w:val="1080"/>
          <w:marRight w:val="0"/>
          <w:marTop w:val="100"/>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14835258">
      <w:bodyDiv w:val="1"/>
      <w:marLeft w:val="0"/>
      <w:marRight w:val="0"/>
      <w:marTop w:val="0"/>
      <w:marBottom w:val="0"/>
      <w:divBdr>
        <w:top w:val="none" w:sz="0" w:space="0" w:color="auto"/>
        <w:left w:val="none" w:sz="0" w:space="0" w:color="auto"/>
        <w:bottom w:val="none" w:sz="0" w:space="0" w:color="auto"/>
        <w:right w:val="none" w:sz="0" w:space="0" w:color="auto"/>
      </w:divBdr>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5495377">
      <w:bodyDiv w:val="1"/>
      <w:marLeft w:val="0"/>
      <w:marRight w:val="0"/>
      <w:marTop w:val="0"/>
      <w:marBottom w:val="0"/>
      <w:divBdr>
        <w:top w:val="none" w:sz="0" w:space="0" w:color="auto"/>
        <w:left w:val="none" w:sz="0" w:space="0" w:color="auto"/>
        <w:bottom w:val="none" w:sz="0" w:space="0" w:color="auto"/>
        <w:right w:val="none" w:sz="0" w:space="0" w:color="auto"/>
      </w:divBdr>
      <w:divsChild>
        <w:div w:id="416637489">
          <w:marLeft w:val="216"/>
          <w:marRight w:val="0"/>
          <w:marTop w:val="240"/>
          <w:marBottom w:val="0"/>
          <w:divBdr>
            <w:top w:val="none" w:sz="0" w:space="0" w:color="auto"/>
            <w:left w:val="none" w:sz="0" w:space="0" w:color="auto"/>
            <w:bottom w:val="none" w:sz="0" w:space="0" w:color="auto"/>
            <w:right w:val="none" w:sz="0" w:space="0" w:color="auto"/>
          </w:divBdr>
        </w:div>
        <w:div w:id="694386428">
          <w:marLeft w:val="562"/>
          <w:marRight w:val="0"/>
          <w:marTop w:val="0"/>
          <w:marBottom w:val="0"/>
          <w:divBdr>
            <w:top w:val="none" w:sz="0" w:space="0" w:color="auto"/>
            <w:left w:val="none" w:sz="0" w:space="0" w:color="auto"/>
            <w:bottom w:val="none" w:sz="0" w:space="0" w:color="auto"/>
            <w:right w:val="none" w:sz="0" w:space="0" w:color="auto"/>
          </w:divBdr>
        </w:div>
        <w:div w:id="743724457">
          <w:marLeft w:val="562"/>
          <w:marRight w:val="0"/>
          <w:marTop w:val="0"/>
          <w:marBottom w:val="0"/>
          <w:divBdr>
            <w:top w:val="none" w:sz="0" w:space="0" w:color="auto"/>
            <w:left w:val="none" w:sz="0" w:space="0" w:color="auto"/>
            <w:bottom w:val="none" w:sz="0" w:space="0" w:color="auto"/>
            <w:right w:val="none" w:sz="0" w:space="0" w:color="auto"/>
          </w:divBdr>
        </w:div>
        <w:div w:id="907154642">
          <w:marLeft w:val="562"/>
          <w:marRight w:val="0"/>
          <w:marTop w:val="0"/>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74857976">
      <w:bodyDiv w:val="1"/>
      <w:marLeft w:val="0"/>
      <w:marRight w:val="0"/>
      <w:marTop w:val="0"/>
      <w:marBottom w:val="0"/>
      <w:divBdr>
        <w:top w:val="none" w:sz="0" w:space="0" w:color="auto"/>
        <w:left w:val="none" w:sz="0" w:space="0" w:color="auto"/>
        <w:bottom w:val="none" w:sz="0" w:space="0" w:color="auto"/>
        <w:right w:val="none" w:sz="0" w:space="0" w:color="auto"/>
      </w:divBdr>
      <w:divsChild>
        <w:div w:id="862019206">
          <w:marLeft w:val="360"/>
          <w:marRight w:val="0"/>
          <w:marTop w:val="200"/>
          <w:marBottom w:val="0"/>
          <w:divBdr>
            <w:top w:val="none" w:sz="0" w:space="0" w:color="auto"/>
            <w:left w:val="none" w:sz="0" w:space="0" w:color="auto"/>
            <w:bottom w:val="none" w:sz="0" w:space="0" w:color="auto"/>
            <w:right w:val="none" w:sz="0" w:space="0" w:color="auto"/>
          </w:divBdr>
        </w:div>
        <w:div w:id="64687307">
          <w:marLeft w:val="360"/>
          <w:marRight w:val="0"/>
          <w:marTop w:val="200"/>
          <w:marBottom w:val="0"/>
          <w:divBdr>
            <w:top w:val="none" w:sz="0" w:space="0" w:color="auto"/>
            <w:left w:val="none" w:sz="0" w:space="0" w:color="auto"/>
            <w:bottom w:val="none" w:sz="0" w:space="0" w:color="auto"/>
            <w:right w:val="none" w:sz="0" w:space="0" w:color="auto"/>
          </w:divBdr>
        </w:div>
        <w:div w:id="488600542">
          <w:marLeft w:val="360"/>
          <w:marRight w:val="0"/>
          <w:marTop w:val="200"/>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8488178">
      <w:bodyDiv w:val="1"/>
      <w:marLeft w:val="0"/>
      <w:marRight w:val="0"/>
      <w:marTop w:val="0"/>
      <w:marBottom w:val="0"/>
      <w:divBdr>
        <w:top w:val="none" w:sz="0" w:space="0" w:color="auto"/>
        <w:left w:val="none" w:sz="0" w:space="0" w:color="auto"/>
        <w:bottom w:val="none" w:sz="0" w:space="0" w:color="auto"/>
        <w:right w:val="none" w:sz="0" w:space="0" w:color="auto"/>
      </w:divBdr>
      <w:divsChild>
        <w:div w:id="1371103602">
          <w:marLeft w:val="360"/>
          <w:marRight w:val="0"/>
          <w:marTop w:val="200"/>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customXml/itemProps2.xml><?xml version="1.0" encoding="utf-8"?>
<ds:datastoreItem xmlns:ds="http://schemas.openxmlformats.org/officeDocument/2006/customXml" ds:itemID="{87E68874-C931-434C-9FE7-8E16822E3B43}">
  <ds:schemaRefs>
    <ds:schemaRef ds:uri="http://schemas.microsoft.com/sharepoint/v3/contenttype/forms"/>
  </ds:schemaRefs>
</ds:datastoreItem>
</file>

<file path=customXml/itemProps3.xml><?xml version="1.0" encoding="utf-8"?>
<ds:datastoreItem xmlns:ds="http://schemas.openxmlformats.org/officeDocument/2006/customXml" ds:itemID="{4D399C3B-1D62-4BB4-87B7-2AA0A1CFAD5C}">
  <ds:schemaRefs>
    <ds:schemaRef ds:uri="http://schemas.microsoft.com/sharepoint/events"/>
  </ds:schemaRefs>
</ds:datastoreItem>
</file>

<file path=customXml/itemProps4.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A44F22-511A-43CA-97BB-7B9F634F4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11102</TotalTime>
  <Pages>7</Pages>
  <Words>3587</Words>
  <Characters>20449</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2184</cp:revision>
  <cp:lastPrinted>2009-04-22T21:01:00Z</cp:lastPrinted>
  <dcterms:created xsi:type="dcterms:W3CDTF">2020-07-20T16:47:00Z</dcterms:created>
  <dcterms:modified xsi:type="dcterms:W3CDTF">2021-08-06T15:45:00Z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ies>
</file>